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D0D3" w14:textId="77777777" w:rsidR="000E27D7" w:rsidRPr="00F02130" w:rsidRDefault="000E27D7" w:rsidP="00CD6A55">
      <w:pPr>
        <w:pStyle w:val="Bezodstpw"/>
        <w:rPr>
          <w:b/>
          <w:sz w:val="24"/>
          <w:szCs w:val="24"/>
        </w:rPr>
      </w:pPr>
      <w:r w:rsidRPr="00F02130">
        <w:rPr>
          <w:b/>
          <w:sz w:val="24"/>
          <w:szCs w:val="24"/>
        </w:rPr>
        <w:t>Slajd 1</w:t>
      </w:r>
    </w:p>
    <w:p w14:paraId="44CC5173" w14:textId="08C36C67" w:rsidR="00646EE1" w:rsidRPr="00362058" w:rsidRDefault="00F23558" w:rsidP="00CD6A55">
      <w:pPr>
        <w:pStyle w:val="Bezodstpw"/>
        <w:rPr>
          <w:sz w:val="24"/>
          <w:szCs w:val="24"/>
        </w:rPr>
      </w:pPr>
      <w:r w:rsidRPr="00362058">
        <w:rPr>
          <w:sz w:val="24"/>
          <w:szCs w:val="24"/>
        </w:rPr>
        <w:t>Tablica ma biało-niebieskie tło. W</w:t>
      </w:r>
      <w:r w:rsidR="00235893" w:rsidRPr="00362058">
        <w:rPr>
          <w:sz w:val="24"/>
          <w:szCs w:val="24"/>
        </w:rPr>
        <w:t xml:space="preserve"> losowych miejscach są</w:t>
      </w:r>
      <w:r w:rsidR="00FE5840" w:rsidRPr="00362058">
        <w:rPr>
          <w:sz w:val="24"/>
          <w:szCs w:val="24"/>
        </w:rPr>
        <w:t xml:space="preserve"> połączone ze sobą </w:t>
      </w:r>
      <w:r w:rsidR="00F03E8E" w:rsidRPr="00362058">
        <w:rPr>
          <w:sz w:val="24"/>
          <w:szCs w:val="24"/>
        </w:rPr>
        <w:t xml:space="preserve">obrysy trójkątów. W </w:t>
      </w:r>
      <w:r w:rsidR="00235893" w:rsidRPr="00362058">
        <w:rPr>
          <w:sz w:val="24"/>
          <w:szCs w:val="24"/>
        </w:rPr>
        <w:t>środkowej części slaj</w:t>
      </w:r>
      <w:r w:rsidR="00F03E8E" w:rsidRPr="00362058">
        <w:rPr>
          <w:sz w:val="24"/>
          <w:szCs w:val="24"/>
        </w:rPr>
        <w:t xml:space="preserve">du znajduje się duży, niebieski dymek z dwoma napisami w kolorze </w:t>
      </w:r>
      <w:r w:rsidR="00A31C44">
        <w:rPr>
          <w:sz w:val="24"/>
          <w:szCs w:val="24"/>
        </w:rPr>
        <w:t>białym:</w:t>
      </w:r>
      <w:r w:rsidR="000E27D7" w:rsidRPr="00362058">
        <w:rPr>
          <w:sz w:val="24"/>
          <w:szCs w:val="24"/>
        </w:rPr>
        <w:t xml:space="preserve"> </w:t>
      </w:r>
      <w:r w:rsidR="00727B06" w:rsidRPr="00362058">
        <w:rPr>
          <w:sz w:val="24"/>
          <w:szCs w:val="24"/>
        </w:rPr>
        <w:t xml:space="preserve">AKADEMIA NCBR </w:t>
      </w:r>
      <w:r w:rsidR="00F03E8E" w:rsidRPr="00362058">
        <w:rPr>
          <w:sz w:val="24"/>
          <w:szCs w:val="24"/>
        </w:rPr>
        <w:t>oraz</w:t>
      </w:r>
      <w:r w:rsidR="00FE5840" w:rsidRPr="00362058">
        <w:rPr>
          <w:sz w:val="24"/>
          <w:szCs w:val="24"/>
        </w:rPr>
        <w:t xml:space="preserve"> </w:t>
      </w:r>
      <w:r w:rsidR="00727B06" w:rsidRPr="00362058">
        <w:rPr>
          <w:sz w:val="24"/>
          <w:szCs w:val="24"/>
        </w:rPr>
        <w:t>KONKURSY POIR I PROGRAMY KRAJOWE</w:t>
      </w:r>
      <w:r w:rsidR="00FE5840" w:rsidRPr="00362058">
        <w:rPr>
          <w:sz w:val="24"/>
          <w:szCs w:val="24"/>
        </w:rPr>
        <w:t>.</w:t>
      </w:r>
      <w:r w:rsidR="00E131F2" w:rsidRPr="00362058">
        <w:rPr>
          <w:sz w:val="24"/>
          <w:szCs w:val="24"/>
        </w:rPr>
        <w:t xml:space="preserve"> </w:t>
      </w:r>
      <w:r w:rsidR="00727B06" w:rsidRPr="00362058">
        <w:rPr>
          <w:sz w:val="24"/>
          <w:szCs w:val="24"/>
        </w:rPr>
        <w:t>Obok, po lewej stronie widać</w:t>
      </w:r>
      <w:r w:rsidR="00235893" w:rsidRPr="00362058">
        <w:rPr>
          <w:sz w:val="24"/>
          <w:szCs w:val="24"/>
        </w:rPr>
        <w:t xml:space="preserve"> szary dymek</w:t>
      </w:r>
      <w:r w:rsidR="00E131F2" w:rsidRPr="00362058">
        <w:rPr>
          <w:sz w:val="24"/>
          <w:szCs w:val="24"/>
        </w:rPr>
        <w:t>,</w:t>
      </w:r>
      <w:r w:rsidR="00235893" w:rsidRPr="00362058">
        <w:rPr>
          <w:sz w:val="24"/>
          <w:szCs w:val="24"/>
        </w:rPr>
        <w:t xml:space="preserve"> a w </w:t>
      </w:r>
      <w:r w:rsidR="00EF684C" w:rsidRPr="00362058">
        <w:rPr>
          <w:sz w:val="24"/>
          <w:szCs w:val="24"/>
        </w:rPr>
        <w:t>n</w:t>
      </w:r>
      <w:r w:rsidR="00235893" w:rsidRPr="00362058">
        <w:rPr>
          <w:sz w:val="24"/>
          <w:szCs w:val="24"/>
        </w:rPr>
        <w:t xml:space="preserve">im </w:t>
      </w:r>
      <w:r w:rsidR="00727B06" w:rsidRPr="00362058">
        <w:rPr>
          <w:sz w:val="24"/>
          <w:szCs w:val="24"/>
        </w:rPr>
        <w:t>logo Narodowego Centrum Badań i Rozwoju. Logo składa się z dwóch liter: ciemnoszarej litery B i jasnoszarej litery R oraz jasnoszarego napisu Narodowe Centrum Badań i Rozwoju.</w:t>
      </w:r>
      <w:r w:rsidR="00FE5840" w:rsidRPr="00362058">
        <w:rPr>
          <w:sz w:val="24"/>
          <w:szCs w:val="24"/>
        </w:rPr>
        <w:t xml:space="preserve"> </w:t>
      </w:r>
      <w:r w:rsidR="000E27D7" w:rsidRPr="00362058">
        <w:rPr>
          <w:sz w:val="24"/>
          <w:szCs w:val="24"/>
        </w:rPr>
        <w:t>Niżej</w:t>
      </w:r>
      <w:r w:rsidR="0099384F" w:rsidRPr="00362058">
        <w:rPr>
          <w:sz w:val="24"/>
          <w:szCs w:val="24"/>
        </w:rPr>
        <w:t xml:space="preserve"> znajduje </w:t>
      </w:r>
      <w:r w:rsidR="00EF684C" w:rsidRPr="00362058">
        <w:rPr>
          <w:sz w:val="24"/>
          <w:szCs w:val="24"/>
        </w:rPr>
        <w:t>się adres strony ncbr</w:t>
      </w:r>
      <w:r w:rsidR="00840C03" w:rsidRPr="00362058">
        <w:rPr>
          <w:sz w:val="24"/>
          <w:szCs w:val="24"/>
        </w:rPr>
        <w:t>.</w:t>
      </w:r>
      <w:r w:rsidR="00EF684C" w:rsidRPr="00362058">
        <w:rPr>
          <w:sz w:val="24"/>
          <w:szCs w:val="24"/>
        </w:rPr>
        <w:t>gov</w:t>
      </w:r>
      <w:r w:rsidR="00840C03" w:rsidRPr="00362058">
        <w:rPr>
          <w:sz w:val="24"/>
          <w:szCs w:val="24"/>
        </w:rPr>
        <w:t>.</w:t>
      </w:r>
      <w:r w:rsidR="000E27D7" w:rsidRPr="00362058">
        <w:rPr>
          <w:sz w:val="24"/>
          <w:szCs w:val="24"/>
        </w:rPr>
        <w:t>pl</w:t>
      </w:r>
      <w:r w:rsidR="00727B06" w:rsidRPr="00362058">
        <w:rPr>
          <w:sz w:val="24"/>
          <w:szCs w:val="24"/>
        </w:rPr>
        <w:t xml:space="preserve"> w kolorze biały</w:t>
      </w:r>
      <w:r w:rsidR="0090346E" w:rsidRPr="00362058">
        <w:rPr>
          <w:sz w:val="24"/>
          <w:szCs w:val="24"/>
        </w:rPr>
        <w:t>m</w:t>
      </w:r>
      <w:r w:rsidR="00727B06" w:rsidRPr="00362058">
        <w:rPr>
          <w:sz w:val="24"/>
          <w:szCs w:val="24"/>
        </w:rPr>
        <w:t>.</w:t>
      </w:r>
      <w:r w:rsidR="00FE5840" w:rsidRPr="00362058">
        <w:rPr>
          <w:sz w:val="24"/>
          <w:szCs w:val="24"/>
        </w:rPr>
        <w:t xml:space="preserve"> </w:t>
      </w:r>
      <w:r w:rsidR="000E27D7" w:rsidRPr="00362058">
        <w:rPr>
          <w:sz w:val="24"/>
          <w:szCs w:val="24"/>
        </w:rPr>
        <w:t>Pod spodem</w:t>
      </w:r>
      <w:r w:rsidR="00727B06" w:rsidRPr="00362058">
        <w:rPr>
          <w:sz w:val="24"/>
          <w:szCs w:val="24"/>
        </w:rPr>
        <w:t>, na białym tle umieszczono</w:t>
      </w:r>
      <w:r w:rsidR="00EF684C" w:rsidRPr="00362058">
        <w:rPr>
          <w:sz w:val="24"/>
          <w:szCs w:val="24"/>
        </w:rPr>
        <w:t xml:space="preserve"> cztery małe logo</w:t>
      </w:r>
      <w:r w:rsidR="000E27D7" w:rsidRPr="00362058">
        <w:rPr>
          <w:sz w:val="24"/>
          <w:szCs w:val="24"/>
        </w:rPr>
        <w:t>. Od lewej – logo Fundu</w:t>
      </w:r>
      <w:r w:rsidR="00727B06" w:rsidRPr="00362058">
        <w:rPr>
          <w:sz w:val="24"/>
          <w:szCs w:val="24"/>
        </w:rPr>
        <w:t xml:space="preserve">szy Europejskich Inteligentny </w:t>
      </w:r>
      <w:r w:rsidR="000E27D7" w:rsidRPr="00362058">
        <w:rPr>
          <w:sz w:val="24"/>
          <w:szCs w:val="24"/>
        </w:rPr>
        <w:t>Rozwój. Logo skła</w:t>
      </w:r>
      <w:r w:rsidR="00A9422D" w:rsidRPr="00362058">
        <w:rPr>
          <w:sz w:val="24"/>
          <w:szCs w:val="24"/>
        </w:rPr>
        <w:t>da się z niebieskiego trapezu</w:t>
      </w:r>
      <w:r w:rsidR="000E27D7" w:rsidRPr="00362058">
        <w:rPr>
          <w:sz w:val="24"/>
          <w:szCs w:val="24"/>
        </w:rPr>
        <w:t>, na którym są trzy gwiazdy</w:t>
      </w:r>
      <w:r w:rsidR="00CD6A55">
        <w:rPr>
          <w:sz w:val="24"/>
          <w:szCs w:val="24"/>
        </w:rPr>
        <w:t xml:space="preserve"> </w:t>
      </w:r>
      <w:r w:rsidR="000E27D7" w:rsidRPr="00362058">
        <w:rPr>
          <w:sz w:val="24"/>
          <w:szCs w:val="24"/>
        </w:rPr>
        <w:t>biała, żółta i czerwona. Przy nim czarny napis Fundusze Europejski</w:t>
      </w:r>
      <w:r w:rsidR="003940E9" w:rsidRPr="00362058">
        <w:rPr>
          <w:sz w:val="24"/>
          <w:szCs w:val="24"/>
        </w:rPr>
        <w:t>e</w:t>
      </w:r>
      <w:r w:rsidR="000E27D7" w:rsidRPr="00362058">
        <w:rPr>
          <w:sz w:val="24"/>
          <w:szCs w:val="24"/>
        </w:rPr>
        <w:t xml:space="preserve"> Inteligentny Rozwój. Obok biało-czerwona, prostokątna flaga i czarny napis Rzeczpospolita Polska. Dalej widnieje Logo Narodowego Centrum Badań i Rozwoju. Logo składa się z dwóch szarych liter B i R oraz czerwonego napisu Narodowe Centrum Badań</w:t>
      </w:r>
      <w:r w:rsidR="00811FCF" w:rsidRPr="00362058">
        <w:rPr>
          <w:sz w:val="24"/>
          <w:szCs w:val="24"/>
        </w:rPr>
        <w:t xml:space="preserve"> </w:t>
      </w:r>
      <w:r w:rsidR="000E27D7" w:rsidRPr="00362058">
        <w:rPr>
          <w:sz w:val="24"/>
          <w:szCs w:val="24"/>
        </w:rPr>
        <w:t xml:space="preserve">i Rozwoju. </w:t>
      </w:r>
      <w:r w:rsidR="0090346E" w:rsidRPr="00362058">
        <w:rPr>
          <w:sz w:val="24"/>
          <w:szCs w:val="24"/>
        </w:rPr>
        <w:t xml:space="preserve">Na końcu </w:t>
      </w:r>
      <w:r w:rsidR="00727B06" w:rsidRPr="00362058">
        <w:rPr>
          <w:sz w:val="24"/>
          <w:szCs w:val="24"/>
        </w:rPr>
        <w:t xml:space="preserve">widać </w:t>
      </w:r>
      <w:r w:rsidR="0090346E" w:rsidRPr="00362058">
        <w:rPr>
          <w:sz w:val="24"/>
          <w:szCs w:val="24"/>
        </w:rPr>
        <w:t>prostokątną, niebieską flagę</w:t>
      </w:r>
      <w:r w:rsidR="000E27D7" w:rsidRPr="00362058">
        <w:rPr>
          <w:sz w:val="24"/>
          <w:szCs w:val="24"/>
        </w:rPr>
        <w:t xml:space="preserve"> Unii Eur</w:t>
      </w:r>
      <w:r w:rsidR="00FE5840" w:rsidRPr="00362058">
        <w:rPr>
          <w:sz w:val="24"/>
          <w:szCs w:val="24"/>
        </w:rPr>
        <w:t xml:space="preserve">opejskiej z </w:t>
      </w:r>
      <w:r w:rsidR="000E27D7" w:rsidRPr="00362058">
        <w:rPr>
          <w:sz w:val="24"/>
          <w:szCs w:val="24"/>
        </w:rPr>
        <w:t>umieszczonymi na niej dwunastoma żółtymi gwiazdami tworzącymi okrąg. Przy niej napis Unia Europej</w:t>
      </w:r>
      <w:r w:rsidR="0090346E" w:rsidRPr="00362058">
        <w:rPr>
          <w:sz w:val="24"/>
          <w:szCs w:val="24"/>
        </w:rPr>
        <w:t xml:space="preserve">ska </w:t>
      </w:r>
      <w:r w:rsidR="00747317" w:rsidRPr="00362058">
        <w:rPr>
          <w:sz w:val="24"/>
          <w:szCs w:val="24"/>
        </w:rPr>
        <w:t xml:space="preserve">a pod nim </w:t>
      </w:r>
      <w:r w:rsidR="0090346E" w:rsidRPr="00362058">
        <w:rPr>
          <w:sz w:val="24"/>
          <w:szCs w:val="24"/>
        </w:rPr>
        <w:t>Europejski Fundusz Rozwoju R</w:t>
      </w:r>
      <w:r w:rsidR="000E27D7" w:rsidRPr="00362058">
        <w:rPr>
          <w:sz w:val="24"/>
          <w:szCs w:val="24"/>
        </w:rPr>
        <w:t>egionalnego</w:t>
      </w:r>
      <w:r w:rsidR="00A9422D" w:rsidRPr="00362058">
        <w:rPr>
          <w:sz w:val="24"/>
          <w:szCs w:val="24"/>
        </w:rPr>
        <w:t>.</w:t>
      </w:r>
      <w:r w:rsidR="004F24A0">
        <w:rPr>
          <w:sz w:val="24"/>
          <w:szCs w:val="24"/>
        </w:rPr>
        <w:br/>
      </w:r>
      <w:r w:rsidR="00FE5840" w:rsidRPr="00362058">
        <w:rPr>
          <w:b/>
          <w:sz w:val="24"/>
          <w:szCs w:val="24"/>
        </w:rPr>
        <w:t>Slajd 2</w:t>
      </w:r>
      <w:r w:rsidR="004F24A0">
        <w:rPr>
          <w:b/>
          <w:sz w:val="24"/>
          <w:szCs w:val="24"/>
        </w:rPr>
        <w:br/>
      </w:r>
      <w:r w:rsidR="00646EE1" w:rsidRPr="00362058">
        <w:rPr>
          <w:sz w:val="24"/>
          <w:szCs w:val="24"/>
        </w:rPr>
        <w:t>Na białym tle, od lewego, górnego rogu jest napis Najważniejsze obszary dzisiejszego spotkania. Obok niego, w prawym, górnym rogu jest niebieski dymek z rysunkiem notatnika</w:t>
      </w:r>
      <w:r w:rsidR="00CD6A55">
        <w:rPr>
          <w:sz w:val="24"/>
          <w:szCs w:val="24"/>
        </w:rPr>
        <w:t xml:space="preserve"> </w:t>
      </w:r>
      <w:r w:rsidR="00646EE1" w:rsidRPr="00362058">
        <w:rPr>
          <w:sz w:val="24"/>
          <w:szCs w:val="24"/>
        </w:rPr>
        <w:t>i długopisu. Niżej znajduje się enumeratywny spis tematów</w:t>
      </w:r>
      <w:r w:rsidR="00EF684C" w:rsidRPr="00362058">
        <w:rPr>
          <w:sz w:val="24"/>
          <w:szCs w:val="24"/>
        </w:rPr>
        <w:t>, które brzmią</w:t>
      </w:r>
      <w:r w:rsidR="00646EE1" w:rsidRPr="00362058">
        <w:rPr>
          <w:sz w:val="24"/>
          <w:szCs w:val="24"/>
        </w:rPr>
        <w:t>:</w:t>
      </w:r>
      <w:r w:rsidR="00646EE1" w:rsidRPr="00362058">
        <w:rPr>
          <w:rFonts w:asciiTheme="majorHAnsi" w:eastAsia="Tahoma" w:hAnsi="Calibri" w:cs="Calibri Light"/>
          <w:color w:val="404040"/>
          <w:kern w:val="24"/>
          <w:sz w:val="24"/>
          <w:szCs w:val="24"/>
          <w:lang w:eastAsia="pl-PL"/>
        </w:rPr>
        <w:t xml:space="preserve"> </w:t>
      </w:r>
      <w:r w:rsidR="00415874" w:rsidRPr="00362058">
        <w:rPr>
          <w:sz w:val="24"/>
          <w:szCs w:val="24"/>
        </w:rPr>
        <w:t>Informacje ogólne na temat konkursu Szybka Ścieżka</w:t>
      </w:r>
      <w:r w:rsidR="00646EE1" w:rsidRPr="00362058">
        <w:rPr>
          <w:sz w:val="24"/>
          <w:szCs w:val="24"/>
        </w:rPr>
        <w:t xml:space="preserve">. </w:t>
      </w:r>
      <w:r w:rsidR="00415874" w:rsidRPr="00362058">
        <w:rPr>
          <w:sz w:val="24"/>
          <w:szCs w:val="24"/>
        </w:rPr>
        <w:t>Informacje ogólne na temat konkursu Szybka Ścieżka dla Mazowsza</w:t>
      </w:r>
      <w:r w:rsidR="00173F05" w:rsidRPr="00362058">
        <w:rPr>
          <w:sz w:val="24"/>
          <w:szCs w:val="24"/>
        </w:rPr>
        <w:t>.</w:t>
      </w:r>
      <w:r w:rsidR="00415874" w:rsidRPr="00362058">
        <w:rPr>
          <w:sz w:val="24"/>
          <w:szCs w:val="24"/>
        </w:rPr>
        <w:t xml:space="preserve"> Informacje ogólne na temat konkursu Projekty Aplikacyjne</w:t>
      </w:r>
      <w:r w:rsidR="00646EE1" w:rsidRPr="00362058">
        <w:rPr>
          <w:sz w:val="24"/>
          <w:szCs w:val="24"/>
        </w:rPr>
        <w:t xml:space="preserve">. </w:t>
      </w:r>
      <w:r w:rsidR="00415874" w:rsidRPr="00362058">
        <w:rPr>
          <w:sz w:val="24"/>
          <w:szCs w:val="24"/>
        </w:rPr>
        <w:t>Informacje ogólne na temat konkursu Szybka Ścieżka  Urządzenia grzewcze</w:t>
      </w:r>
      <w:r w:rsidR="00646EE1" w:rsidRPr="00362058">
        <w:rPr>
          <w:sz w:val="24"/>
          <w:szCs w:val="24"/>
        </w:rPr>
        <w:t xml:space="preserve">. </w:t>
      </w:r>
      <w:r w:rsidR="00415874" w:rsidRPr="00362058">
        <w:rPr>
          <w:sz w:val="24"/>
          <w:szCs w:val="24"/>
        </w:rPr>
        <w:t>Informacje ogólne na temat konkursu Szybka Ścieżka – OZE w transporcie</w:t>
      </w:r>
      <w:r w:rsidR="00646EE1" w:rsidRPr="00362058">
        <w:rPr>
          <w:sz w:val="24"/>
          <w:szCs w:val="24"/>
        </w:rPr>
        <w:t xml:space="preserve">. </w:t>
      </w:r>
      <w:r w:rsidR="00415874" w:rsidRPr="00362058">
        <w:rPr>
          <w:sz w:val="24"/>
          <w:szCs w:val="24"/>
        </w:rPr>
        <w:t>Informacje ogólne na temat konkursu Szybka Ści</w:t>
      </w:r>
      <w:r w:rsidR="00646EE1" w:rsidRPr="00362058">
        <w:rPr>
          <w:sz w:val="24"/>
          <w:szCs w:val="24"/>
        </w:rPr>
        <w:t xml:space="preserve">eżka – Koronawirusy. </w:t>
      </w:r>
      <w:r w:rsidR="00415874" w:rsidRPr="00362058">
        <w:rPr>
          <w:sz w:val="24"/>
          <w:szCs w:val="24"/>
        </w:rPr>
        <w:t>Informacje ogólne na temat konkursu TANGO</w:t>
      </w:r>
      <w:r w:rsidR="00646EE1" w:rsidRPr="00362058">
        <w:rPr>
          <w:sz w:val="24"/>
          <w:szCs w:val="24"/>
        </w:rPr>
        <w:t xml:space="preserve">. </w:t>
      </w:r>
      <w:r w:rsidR="00415874" w:rsidRPr="00362058">
        <w:rPr>
          <w:sz w:val="24"/>
          <w:szCs w:val="24"/>
        </w:rPr>
        <w:t>Informacje ogólne na temat konkursu GOSPOSTRATEG</w:t>
      </w:r>
      <w:r w:rsidR="00646EE1" w:rsidRPr="00362058">
        <w:rPr>
          <w:sz w:val="24"/>
          <w:szCs w:val="24"/>
        </w:rPr>
        <w:t xml:space="preserve">. </w:t>
      </w:r>
      <w:r w:rsidR="00415874" w:rsidRPr="00362058">
        <w:rPr>
          <w:sz w:val="24"/>
          <w:szCs w:val="24"/>
        </w:rPr>
        <w:t>Informacje ogólne o instrumentach STEP i Innovation Coach</w:t>
      </w:r>
      <w:r w:rsidR="00646EE1" w:rsidRPr="00362058">
        <w:rPr>
          <w:sz w:val="24"/>
          <w:szCs w:val="24"/>
        </w:rPr>
        <w:t xml:space="preserve">. </w:t>
      </w:r>
      <w:r w:rsidR="00415874" w:rsidRPr="00362058">
        <w:rPr>
          <w:sz w:val="24"/>
          <w:szCs w:val="24"/>
        </w:rPr>
        <w:t xml:space="preserve">Co to jest </w:t>
      </w:r>
      <w:r w:rsidR="001B6818" w:rsidRPr="00362058">
        <w:rPr>
          <w:sz w:val="24"/>
          <w:szCs w:val="24"/>
        </w:rPr>
        <w:t xml:space="preserve">projekt B plus </w:t>
      </w:r>
      <w:r w:rsidR="00415874" w:rsidRPr="00362058">
        <w:rPr>
          <w:sz w:val="24"/>
          <w:szCs w:val="24"/>
        </w:rPr>
        <w:t>R – dobre praktyki i wskazówki dotyczące wypełniania wniosku, kamienie milowe, ryzyka, otoczenie biznesowe</w:t>
      </w:r>
      <w:r w:rsidR="00646EE1" w:rsidRPr="00362058">
        <w:rPr>
          <w:sz w:val="24"/>
          <w:szCs w:val="24"/>
        </w:rPr>
        <w:t xml:space="preserve">. </w:t>
      </w:r>
      <w:r w:rsidR="00415874" w:rsidRPr="00362058">
        <w:rPr>
          <w:sz w:val="24"/>
          <w:szCs w:val="24"/>
        </w:rPr>
        <w:t>Urząd Patentowy RP - ochrona własności intelektualnej</w:t>
      </w:r>
      <w:r w:rsidR="00646EE1" w:rsidRPr="00362058">
        <w:rPr>
          <w:sz w:val="24"/>
          <w:szCs w:val="24"/>
        </w:rPr>
        <w:t xml:space="preserve">. </w:t>
      </w:r>
      <w:r w:rsidR="00415874" w:rsidRPr="00362058">
        <w:rPr>
          <w:sz w:val="24"/>
          <w:szCs w:val="24"/>
        </w:rPr>
        <w:t>Kryteria wyboru projektów or</w:t>
      </w:r>
      <w:r w:rsidR="00646EE1" w:rsidRPr="00362058">
        <w:rPr>
          <w:sz w:val="24"/>
          <w:szCs w:val="24"/>
        </w:rPr>
        <w:t>az najczęściej popełniane błędy. Pod</w:t>
      </w:r>
      <w:r w:rsidR="00BC7CB3" w:rsidRPr="00362058">
        <w:rPr>
          <w:sz w:val="24"/>
          <w:szCs w:val="24"/>
        </w:rPr>
        <w:t xml:space="preserve"> spisem znajduje się białoniebieska belka a na niej</w:t>
      </w:r>
      <w:r w:rsidR="001B6818" w:rsidRPr="00362058">
        <w:rPr>
          <w:sz w:val="24"/>
          <w:szCs w:val="24"/>
        </w:rPr>
        <w:t xml:space="preserve"> </w:t>
      </w:r>
      <w:r w:rsidR="00BC7CB3" w:rsidRPr="00362058">
        <w:rPr>
          <w:sz w:val="24"/>
          <w:szCs w:val="24"/>
        </w:rPr>
        <w:t xml:space="preserve">w losowych miejscach połączone ze sobą obrysy trójkątów oraz w prawym, dolnym rogu jest </w:t>
      </w:r>
      <w:r w:rsidR="00235893" w:rsidRPr="00362058">
        <w:rPr>
          <w:sz w:val="24"/>
          <w:szCs w:val="24"/>
        </w:rPr>
        <w:t xml:space="preserve">szary dymek a w </w:t>
      </w:r>
      <w:r w:rsidR="00BC7CB3" w:rsidRPr="00362058">
        <w:rPr>
          <w:sz w:val="24"/>
          <w:szCs w:val="24"/>
        </w:rPr>
        <w:t>n</w:t>
      </w:r>
      <w:r w:rsidR="00235893" w:rsidRPr="00362058">
        <w:rPr>
          <w:sz w:val="24"/>
          <w:szCs w:val="24"/>
        </w:rPr>
        <w:t xml:space="preserve">im </w:t>
      </w:r>
      <w:r w:rsidR="00727B06" w:rsidRPr="00362058">
        <w:rPr>
          <w:sz w:val="24"/>
          <w:szCs w:val="24"/>
        </w:rPr>
        <w:t>logo Narodowego Centrum Badań</w:t>
      </w:r>
      <w:r w:rsidR="00CD6A55">
        <w:rPr>
          <w:sz w:val="24"/>
          <w:szCs w:val="24"/>
        </w:rPr>
        <w:t xml:space="preserve"> </w:t>
      </w:r>
      <w:r w:rsidR="00727B06" w:rsidRPr="00362058">
        <w:rPr>
          <w:sz w:val="24"/>
          <w:szCs w:val="24"/>
        </w:rPr>
        <w:t>i Rozwoju. Logo składa się z dwóch liter: ciemnoszarej litery B i jasnoszarej litery R oraz jasnoszarego napisu Narodowe Centrum Badań i Rozwoju</w:t>
      </w:r>
      <w:r w:rsidR="00BC7CB3" w:rsidRPr="00362058">
        <w:rPr>
          <w:sz w:val="24"/>
          <w:szCs w:val="24"/>
        </w:rPr>
        <w:t>.</w:t>
      </w:r>
      <w:r w:rsidR="00F169D5">
        <w:rPr>
          <w:sz w:val="24"/>
          <w:szCs w:val="24"/>
        </w:rPr>
        <w:br/>
      </w:r>
      <w:r w:rsidR="00BC7CB3" w:rsidRPr="00F02130">
        <w:rPr>
          <w:b/>
          <w:sz w:val="24"/>
          <w:szCs w:val="24"/>
        </w:rPr>
        <w:t>Slajd 3</w:t>
      </w:r>
      <w:r w:rsidR="00F169D5">
        <w:rPr>
          <w:b/>
          <w:sz w:val="24"/>
          <w:szCs w:val="24"/>
        </w:rPr>
        <w:br/>
      </w:r>
      <w:r w:rsidR="00646EE1" w:rsidRPr="00362058">
        <w:rPr>
          <w:sz w:val="24"/>
          <w:szCs w:val="24"/>
        </w:rPr>
        <w:t>Na białym tle, od lewego, górnego rogu jest napis</w:t>
      </w:r>
      <w:r w:rsidR="009663CB" w:rsidRPr="00362058">
        <w:rPr>
          <w:sz w:val="24"/>
          <w:szCs w:val="24"/>
        </w:rPr>
        <w:t xml:space="preserve"> wykonany </w:t>
      </w:r>
      <w:r w:rsidR="006B0D7A" w:rsidRPr="00362058">
        <w:rPr>
          <w:sz w:val="24"/>
          <w:szCs w:val="24"/>
        </w:rPr>
        <w:t xml:space="preserve">dużymi, </w:t>
      </w:r>
      <w:r w:rsidR="009663CB" w:rsidRPr="00362058">
        <w:rPr>
          <w:sz w:val="24"/>
          <w:szCs w:val="24"/>
        </w:rPr>
        <w:t>czarnymi literami Narodowe Centrum Badań i Rozwoju. Tablica podzielona</w:t>
      </w:r>
      <w:r w:rsidR="009458D0" w:rsidRPr="00362058">
        <w:rPr>
          <w:sz w:val="24"/>
          <w:szCs w:val="24"/>
        </w:rPr>
        <w:t xml:space="preserve"> jest na dwie częś</w:t>
      </w:r>
      <w:r w:rsidR="00B138CF" w:rsidRPr="00362058">
        <w:rPr>
          <w:sz w:val="24"/>
          <w:szCs w:val="24"/>
        </w:rPr>
        <w:t>ci. W tej po lewej stronie znajduje się</w:t>
      </w:r>
      <w:r w:rsidR="009458D0" w:rsidRPr="00362058">
        <w:rPr>
          <w:sz w:val="24"/>
          <w:szCs w:val="24"/>
        </w:rPr>
        <w:t xml:space="preserve"> </w:t>
      </w:r>
      <w:r w:rsidR="00B138CF" w:rsidRPr="00362058">
        <w:rPr>
          <w:sz w:val="24"/>
          <w:szCs w:val="24"/>
        </w:rPr>
        <w:t>niebieskobiała forma owalna składająca się z czternastu wypukłych obrazów przedstawiających mapę ziemi, obraz naszego globu oraz form futurystycznych.</w:t>
      </w:r>
      <w:r w:rsidR="00CD6A55">
        <w:rPr>
          <w:sz w:val="24"/>
          <w:szCs w:val="24"/>
        </w:rPr>
        <w:t xml:space="preserve"> </w:t>
      </w:r>
      <w:r w:rsidR="00E946C5">
        <w:rPr>
          <w:sz w:val="24"/>
          <w:szCs w:val="24"/>
        </w:rPr>
        <w:t xml:space="preserve">           </w:t>
      </w:r>
      <w:bookmarkStart w:id="0" w:name="_GoBack"/>
      <w:bookmarkEnd w:id="0"/>
      <w:r w:rsidR="00B138CF" w:rsidRPr="00362058">
        <w:rPr>
          <w:sz w:val="24"/>
          <w:szCs w:val="24"/>
        </w:rPr>
        <w:t xml:space="preserve">W tej po </w:t>
      </w:r>
      <w:r w:rsidR="006B0D7A" w:rsidRPr="00362058">
        <w:rPr>
          <w:sz w:val="24"/>
          <w:szCs w:val="24"/>
        </w:rPr>
        <w:t>prawej stronie widnieją zdania: A</w:t>
      </w:r>
      <w:r w:rsidR="00415874" w:rsidRPr="00362058">
        <w:rPr>
          <w:sz w:val="24"/>
          <w:szCs w:val="24"/>
        </w:rPr>
        <w:t>gencja wykonawcza Ministra Nauki i Szkolnictwa Wyższego</w:t>
      </w:r>
      <w:r w:rsidR="00B138CF" w:rsidRPr="00362058">
        <w:rPr>
          <w:sz w:val="24"/>
          <w:szCs w:val="24"/>
        </w:rPr>
        <w:t>. Ł</w:t>
      </w:r>
      <w:r w:rsidR="00415874" w:rsidRPr="00362058">
        <w:rPr>
          <w:sz w:val="24"/>
          <w:szCs w:val="24"/>
        </w:rPr>
        <w:t>ączy świat nauki i biznesu</w:t>
      </w:r>
      <w:r w:rsidR="00B138CF" w:rsidRPr="00362058">
        <w:rPr>
          <w:sz w:val="24"/>
          <w:szCs w:val="24"/>
        </w:rPr>
        <w:t>. W</w:t>
      </w:r>
      <w:r w:rsidR="006B0D7A" w:rsidRPr="00362058">
        <w:rPr>
          <w:sz w:val="24"/>
          <w:szCs w:val="24"/>
        </w:rPr>
        <w:t xml:space="preserve">spółfinansowanie procesów B plus </w:t>
      </w:r>
      <w:r w:rsidR="00415874" w:rsidRPr="00362058">
        <w:rPr>
          <w:sz w:val="24"/>
          <w:szCs w:val="24"/>
        </w:rPr>
        <w:t xml:space="preserve">R </w:t>
      </w:r>
      <w:r w:rsidR="00B138CF" w:rsidRPr="00362058">
        <w:rPr>
          <w:sz w:val="24"/>
          <w:szCs w:val="24"/>
        </w:rPr>
        <w:t xml:space="preserve">i </w:t>
      </w:r>
      <w:r w:rsidR="00415874" w:rsidRPr="00362058">
        <w:rPr>
          <w:sz w:val="24"/>
          <w:szCs w:val="24"/>
        </w:rPr>
        <w:t>wsparcie rodzimych przedsiębiorców</w:t>
      </w:r>
      <w:r w:rsidR="00B138CF" w:rsidRPr="00362058">
        <w:rPr>
          <w:sz w:val="24"/>
          <w:szCs w:val="24"/>
        </w:rPr>
        <w:t>. R</w:t>
      </w:r>
      <w:r w:rsidR="00415874" w:rsidRPr="00362058">
        <w:rPr>
          <w:sz w:val="24"/>
          <w:szCs w:val="24"/>
        </w:rPr>
        <w:t>ealizacja zadań służących społecznemu</w:t>
      </w:r>
      <w:r w:rsidR="00CD6A55">
        <w:rPr>
          <w:sz w:val="24"/>
          <w:szCs w:val="24"/>
        </w:rPr>
        <w:t xml:space="preserve"> </w:t>
      </w:r>
      <w:r w:rsidR="00B138CF" w:rsidRPr="00362058">
        <w:rPr>
          <w:sz w:val="24"/>
          <w:szCs w:val="24"/>
        </w:rPr>
        <w:t xml:space="preserve">i </w:t>
      </w:r>
      <w:r w:rsidR="00415874" w:rsidRPr="00362058">
        <w:rPr>
          <w:sz w:val="24"/>
          <w:szCs w:val="24"/>
        </w:rPr>
        <w:t>gospodarczemu rozwojowi Polski oraz rozwiązywanie konkre</w:t>
      </w:r>
      <w:r w:rsidR="00B138CF" w:rsidRPr="00362058">
        <w:rPr>
          <w:sz w:val="24"/>
          <w:szCs w:val="24"/>
        </w:rPr>
        <w:t xml:space="preserve">tnych problemów </w:t>
      </w:r>
      <w:r w:rsidR="00415874" w:rsidRPr="00362058">
        <w:rPr>
          <w:sz w:val="24"/>
          <w:szCs w:val="24"/>
        </w:rPr>
        <w:t>cywilizacyjnych</w:t>
      </w:r>
      <w:r w:rsidR="00B138CF" w:rsidRPr="00362058">
        <w:rPr>
          <w:sz w:val="24"/>
          <w:szCs w:val="24"/>
        </w:rPr>
        <w:t xml:space="preserve">. </w:t>
      </w:r>
      <w:r w:rsidR="00415874" w:rsidRPr="00362058">
        <w:rPr>
          <w:sz w:val="24"/>
          <w:szCs w:val="24"/>
        </w:rPr>
        <w:t>Instytucja Pośrednicząca w</w:t>
      </w:r>
      <w:r w:rsidR="00F169D5">
        <w:rPr>
          <w:sz w:val="24"/>
          <w:szCs w:val="24"/>
        </w:rPr>
        <w:t xml:space="preserve"> </w:t>
      </w:r>
      <w:r w:rsidR="00415874" w:rsidRPr="00362058">
        <w:rPr>
          <w:sz w:val="24"/>
          <w:szCs w:val="24"/>
        </w:rPr>
        <w:t>programach: Inteligentny Roz</w:t>
      </w:r>
      <w:r w:rsidR="00B138CF" w:rsidRPr="00362058">
        <w:rPr>
          <w:sz w:val="24"/>
          <w:szCs w:val="24"/>
        </w:rPr>
        <w:t xml:space="preserve">wój oraz Wiedza Edukacja Rozwój. Na dole </w:t>
      </w:r>
      <w:r w:rsidR="00BC7CB3" w:rsidRPr="00362058">
        <w:rPr>
          <w:sz w:val="24"/>
          <w:szCs w:val="24"/>
        </w:rPr>
        <w:t xml:space="preserve">znajduje się białoniebieska belka a na niej, w losowych miejscach połączone ze sobą obrysy trójkątów oraz w prawym, dolnym rogu jest </w:t>
      </w:r>
      <w:r w:rsidR="00235893" w:rsidRPr="00362058">
        <w:rPr>
          <w:sz w:val="24"/>
          <w:szCs w:val="24"/>
        </w:rPr>
        <w:t xml:space="preserve">szary dymek a w </w:t>
      </w:r>
      <w:r w:rsidR="00BC7CB3" w:rsidRPr="00362058">
        <w:rPr>
          <w:sz w:val="24"/>
          <w:szCs w:val="24"/>
        </w:rPr>
        <w:t>n</w:t>
      </w:r>
      <w:r w:rsidR="00235893" w:rsidRPr="00362058">
        <w:rPr>
          <w:sz w:val="24"/>
          <w:szCs w:val="24"/>
        </w:rPr>
        <w:t xml:space="preserve">im </w:t>
      </w:r>
      <w:r w:rsidR="00727B06" w:rsidRPr="00362058">
        <w:rPr>
          <w:sz w:val="24"/>
          <w:szCs w:val="24"/>
        </w:rPr>
        <w:t>logo Narodowego Centrum Badań</w:t>
      </w:r>
      <w:r w:rsidR="00B138CF" w:rsidRPr="00362058">
        <w:rPr>
          <w:sz w:val="24"/>
          <w:szCs w:val="24"/>
        </w:rPr>
        <w:t xml:space="preserve"> </w:t>
      </w:r>
      <w:r w:rsidR="00727B06" w:rsidRPr="00362058">
        <w:rPr>
          <w:sz w:val="24"/>
          <w:szCs w:val="24"/>
        </w:rPr>
        <w:t>i Rozwoju. Logo składa się z dwóch liter: ciemnoszarej litery B i jasnoszarej litery R oraz jasnoszarego napisu Narodowe Centrum Badań i Rozwoju</w:t>
      </w:r>
      <w:r w:rsidR="00BC7CB3" w:rsidRPr="00362058">
        <w:rPr>
          <w:sz w:val="24"/>
          <w:szCs w:val="24"/>
        </w:rPr>
        <w:t>.</w:t>
      </w:r>
      <w:r w:rsidR="00F169D5">
        <w:rPr>
          <w:sz w:val="24"/>
          <w:szCs w:val="24"/>
        </w:rPr>
        <w:br/>
      </w:r>
      <w:r w:rsidR="006B0D7A" w:rsidRPr="00362058">
        <w:rPr>
          <w:b/>
          <w:sz w:val="24"/>
          <w:szCs w:val="24"/>
        </w:rPr>
        <w:t>Slajd 4</w:t>
      </w:r>
      <w:r w:rsidR="00F169D5">
        <w:rPr>
          <w:b/>
          <w:sz w:val="24"/>
          <w:szCs w:val="24"/>
        </w:rPr>
        <w:br/>
      </w:r>
      <w:r w:rsidR="00646EE1" w:rsidRPr="00362058">
        <w:rPr>
          <w:sz w:val="24"/>
          <w:szCs w:val="24"/>
        </w:rPr>
        <w:t>Na białym tle, od lewego, górnego rogu jest napis</w:t>
      </w:r>
      <w:r w:rsidR="009663CB" w:rsidRPr="00362058">
        <w:rPr>
          <w:sz w:val="24"/>
          <w:szCs w:val="24"/>
        </w:rPr>
        <w:t xml:space="preserve"> wykonany </w:t>
      </w:r>
      <w:r w:rsidR="006B0D7A" w:rsidRPr="00362058">
        <w:rPr>
          <w:sz w:val="24"/>
          <w:szCs w:val="24"/>
        </w:rPr>
        <w:t xml:space="preserve">dużymi, </w:t>
      </w:r>
      <w:r w:rsidR="009663CB" w:rsidRPr="00362058">
        <w:rPr>
          <w:sz w:val="24"/>
          <w:szCs w:val="24"/>
        </w:rPr>
        <w:t>czarnymi literami Narodowe Centrum Badań i Rozwoju.</w:t>
      </w:r>
      <w:r w:rsidR="006B0D7A" w:rsidRPr="00362058">
        <w:rPr>
          <w:sz w:val="24"/>
          <w:szCs w:val="24"/>
        </w:rPr>
        <w:t xml:space="preserve"> Pod nim znajduje się kolejny napis wykonany małymi, </w:t>
      </w:r>
      <w:r w:rsidR="006B0D7A" w:rsidRPr="00362058">
        <w:rPr>
          <w:sz w:val="24"/>
          <w:szCs w:val="24"/>
        </w:rPr>
        <w:lastRenderedPageBreak/>
        <w:t>czarnymi literami Największa w Europie Środkowej agencja finansująca projekty B plus R.</w:t>
      </w:r>
      <w:r w:rsidR="00EA719B">
        <w:rPr>
          <w:sz w:val="24"/>
          <w:szCs w:val="24"/>
        </w:rPr>
        <w:t xml:space="preserve"> </w:t>
      </w:r>
      <w:r w:rsidR="006B0D7A" w:rsidRPr="00362058">
        <w:rPr>
          <w:sz w:val="24"/>
          <w:szCs w:val="24"/>
        </w:rPr>
        <w:t xml:space="preserve">Tablica podzielona jest na cztery części. </w:t>
      </w:r>
      <w:r w:rsidR="00BD06D5" w:rsidRPr="00362058">
        <w:rPr>
          <w:sz w:val="24"/>
          <w:szCs w:val="24"/>
        </w:rPr>
        <w:t xml:space="preserve">U góry </w:t>
      </w:r>
      <w:r w:rsidR="006B0D7A" w:rsidRPr="00362058">
        <w:rPr>
          <w:sz w:val="24"/>
          <w:szCs w:val="24"/>
        </w:rPr>
        <w:t xml:space="preserve">każdej z nich widnieje niebieski dymek a w nim </w:t>
      </w:r>
      <w:r w:rsidR="00BD06D5" w:rsidRPr="00362058">
        <w:rPr>
          <w:sz w:val="24"/>
          <w:szCs w:val="24"/>
        </w:rPr>
        <w:t xml:space="preserve">biała </w:t>
      </w:r>
      <w:r w:rsidR="00747317" w:rsidRPr="00362058">
        <w:rPr>
          <w:sz w:val="24"/>
          <w:szCs w:val="24"/>
        </w:rPr>
        <w:t>info</w:t>
      </w:r>
      <w:r w:rsidR="006B0D7A" w:rsidRPr="00362058">
        <w:rPr>
          <w:sz w:val="24"/>
          <w:szCs w:val="24"/>
        </w:rPr>
        <w:t xml:space="preserve">grafika </w:t>
      </w:r>
      <w:r w:rsidR="00BD06D5" w:rsidRPr="00362058">
        <w:rPr>
          <w:sz w:val="24"/>
          <w:szCs w:val="24"/>
        </w:rPr>
        <w:t xml:space="preserve">używana w prezentacjach, odzwierciedlająca opisy pod dymkami. Pod pierwszym z nich znajduje się tekst: </w:t>
      </w:r>
      <w:r w:rsidR="00BD06D5" w:rsidRPr="00362058">
        <w:rPr>
          <w:bCs/>
          <w:sz w:val="24"/>
          <w:szCs w:val="24"/>
        </w:rPr>
        <w:t xml:space="preserve">RÓŻNORODNOŚĆ DZIAŁAŃ a pod nim kolejny: </w:t>
      </w:r>
      <w:r w:rsidR="0099384F" w:rsidRPr="00362058">
        <w:rPr>
          <w:bCs/>
          <w:sz w:val="24"/>
          <w:szCs w:val="24"/>
        </w:rPr>
        <w:t>w roku dwa tysiące</w:t>
      </w:r>
      <w:r w:rsidR="00BD06D5" w:rsidRPr="00362058">
        <w:rPr>
          <w:bCs/>
          <w:sz w:val="24"/>
          <w:szCs w:val="24"/>
        </w:rPr>
        <w:t xml:space="preserve"> </w:t>
      </w:r>
      <w:r w:rsidR="0099384F" w:rsidRPr="00362058">
        <w:rPr>
          <w:bCs/>
          <w:sz w:val="24"/>
          <w:szCs w:val="24"/>
        </w:rPr>
        <w:t xml:space="preserve">dziewiętnastym </w:t>
      </w:r>
      <w:r w:rsidR="00BD06D5" w:rsidRPr="00362058">
        <w:rPr>
          <w:bCs/>
          <w:sz w:val="24"/>
          <w:szCs w:val="24"/>
        </w:rPr>
        <w:t>ogłosiliśmy 58 konkursów</w:t>
      </w:r>
      <w:r w:rsidR="001D3626" w:rsidRPr="00362058">
        <w:rPr>
          <w:bCs/>
          <w:sz w:val="24"/>
          <w:szCs w:val="24"/>
        </w:rPr>
        <w:t>,</w:t>
      </w:r>
      <w:r w:rsidR="00BD06D5" w:rsidRPr="00362058">
        <w:rPr>
          <w:bCs/>
          <w:sz w:val="24"/>
          <w:szCs w:val="24"/>
        </w:rPr>
        <w:t xml:space="preserve"> wpłynęło niemalże </w:t>
      </w:r>
      <w:r w:rsidR="0099384F" w:rsidRPr="00362058">
        <w:rPr>
          <w:bCs/>
          <w:sz w:val="24"/>
          <w:szCs w:val="24"/>
        </w:rPr>
        <w:t>trzy tysiące</w:t>
      </w:r>
      <w:r w:rsidR="00BD06D5" w:rsidRPr="00362058">
        <w:rPr>
          <w:bCs/>
          <w:sz w:val="24"/>
          <w:szCs w:val="24"/>
        </w:rPr>
        <w:t xml:space="preserve"> wniosków</w:t>
      </w:r>
      <w:r w:rsidR="003A59AF">
        <w:rPr>
          <w:bCs/>
          <w:sz w:val="24"/>
          <w:szCs w:val="24"/>
        </w:rPr>
        <w:t xml:space="preserve"> </w:t>
      </w:r>
      <w:r w:rsidR="00BD06D5" w:rsidRPr="00362058">
        <w:rPr>
          <w:bCs/>
          <w:sz w:val="24"/>
          <w:szCs w:val="24"/>
        </w:rPr>
        <w:t>o dofinansowanie. Pod drugim dymkiem jest tekst WIELKOŚĆ ŚRODKÓW</w:t>
      </w:r>
      <w:r w:rsidR="0099384F" w:rsidRPr="00362058">
        <w:rPr>
          <w:bCs/>
          <w:sz w:val="24"/>
          <w:szCs w:val="24"/>
        </w:rPr>
        <w:t xml:space="preserve"> a pod nim: średnio pięć miliardów</w:t>
      </w:r>
      <w:r w:rsidR="001B6818" w:rsidRPr="00362058">
        <w:rPr>
          <w:bCs/>
          <w:sz w:val="24"/>
          <w:szCs w:val="24"/>
        </w:rPr>
        <w:t xml:space="preserve"> PLN</w:t>
      </w:r>
      <w:r w:rsidR="0099384F" w:rsidRPr="00362058">
        <w:rPr>
          <w:bCs/>
          <w:sz w:val="24"/>
          <w:szCs w:val="24"/>
        </w:rPr>
        <w:t xml:space="preserve"> rocznie na </w:t>
      </w:r>
      <w:r w:rsidR="00BD06D5" w:rsidRPr="00362058">
        <w:rPr>
          <w:bCs/>
          <w:sz w:val="24"/>
          <w:szCs w:val="24"/>
        </w:rPr>
        <w:t>finansowanie B plus R. Pod trzecim dymkiem jest tekst:</w:t>
      </w:r>
      <w:r w:rsidR="00BD06D5" w:rsidRPr="00362058">
        <w:rPr>
          <w:rFonts w:eastAsiaTheme="minorEastAsia" w:hAnsi="Calibri" w:cs="Arial"/>
          <w:b/>
          <w:bCs/>
          <w:color w:val="404040"/>
          <w:kern w:val="24"/>
          <w:sz w:val="24"/>
          <w:szCs w:val="24"/>
          <w:lang w:eastAsia="pl-PL"/>
        </w:rPr>
        <w:t xml:space="preserve"> </w:t>
      </w:r>
      <w:r w:rsidR="00BD06D5" w:rsidRPr="00362058">
        <w:rPr>
          <w:bCs/>
          <w:sz w:val="24"/>
          <w:szCs w:val="24"/>
        </w:rPr>
        <w:t>ZASIĘG TERYTORIALNY a pod nim</w:t>
      </w:r>
      <w:r w:rsidR="0099384F" w:rsidRPr="00362058">
        <w:rPr>
          <w:bCs/>
          <w:sz w:val="24"/>
          <w:szCs w:val="24"/>
        </w:rPr>
        <w:t>: dwanaście porozumień międzynarodowych: Singapur, Tajwan, RPA, Izrael, państwa Unii Europejskiej. Pod czwartym dymkiem jest tekst: ZASIĘG INSTYTUCJONALNY a pod nim współpraca z partnerami</w:t>
      </w:r>
      <w:r w:rsidR="0099384F" w:rsidRPr="00362058">
        <w:rPr>
          <w:b/>
          <w:bCs/>
          <w:sz w:val="24"/>
          <w:szCs w:val="24"/>
        </w:rPr>
        <w:t xml:space="preserve">: </w:t>
      </w:r>
      <w:r w:rsidR="0099384F" w:rsidRPr="00362058">
        <w:rPr>
          <w:bCs/>
          <w:sz w:val="24"/>
          <w:szCs w:val="24"/>
        </w:rPr>
        <w:t>NCN, ARP, KGHM,</w:t>
      </w:r>
      <w:r w:rsidR="001B6818" w:rsidRPr="00362058">
        <w:rPr>
          <w:bCs/>
          <w:sz w:val="24"/>
          <w:szCs w:val="24"/>
        </w:rPr>
        <w:t xml:space="preserve"> </w:t>
      </w:r>
      <w:r w:rsidR="0099384F" w:rsidRPr="00362058">
        <w:rPr>
          <w:bCs/>
          <w:sz w:val="24"/>
          <w:szCs w:val="24"/>
        </w:rPr>
        <w:t>PG</w:t>
      </w:r>
      <w:r w:rsidR="001B6818" w:rsidRPr="00362058">
        <w:rPr>
          <w:bCs/>
          <w:sz w:val="24"/>
          <w:szCs w:val="24"/>
        </w:rPr>
        <w:t>N</w:t>
      </w:r>
      <w:r w:rsidR="0099384F" w:rsidRPr="00362058">
        <w:rPr>
          <w:bCs/>
          <w:sz w:val="24"/>
          <w:szCs w:val="24"/>
        </w:rPr>
        <w:t>G, PKP</w:t>
      </w:r>
      <w:r w:rsidR="00A9422D" w:rsidRPr="00362058">
        <w:rPr>
          <w:bCs/>
          <w:sz w:val="24"/>
          <w:szCs w:val="24"/>
        </w:rPr>
        <w:t xml:space="preserve"> </w:t>
      </w:r>
      <w:r w:rsidR="0099384F" w:rsidRPr="00362058">
        <w:rPr>
          <w:bCs/>
          <w:sz w:val="24"/>
          <w:szCs w:val="24"/>
        </w:rPr>
        <w:t>PLK, NFOŚIGW, GDDKiA, konsorcja</w:t>
      </w:r>
      <w:r w:rsidR="003A59AF">
        <w:rPr>
          <w:bCs/>
          <w:sz w:val="24"/>
          <w:szCs w:val="24"/>
        </w:rPr>
        <w:t xml:space="preserve"> </w:t>
      </w:r>
      <w:r w:rsidR="0099384F" w:rsidRPr="00362058">
        <w:rPr>
          <w:bCs/>
          <w:sz w:val="24"/>
          <w:szCs w:val="24"/>
        </w:rPr>
        <w:t xml:space="preserve">i partnerstwa. </w:t>
      </w:r>
      <w:r w:rsidR="00B138CF" w:rsidRPr="00362058">
        <w:rPr>
          <w:bCs/>
          <w:sz w:val="24"/>
          <w:szCs w:val="24"/>
        </w:rPr>
        <w:t xml:space="preserve">Na dole </w:t>
      </w:r>
      <w:r w:rsidR="00BC7CB3" w:rsidRPr="00362058">
        <w:rPr>
          <w:bCs/>
          <w:sz w:val="24"/>
          <w:szCs w:val="24"/>
        </w:rPr>
        <w:t xml:space="preserve">znajduje się białoniebieska belka a na niej, w losowych miejscach połączone ze sobą obrysy trójkątów oraz w prawym, dolnym rogu jest </w:t>
      </w:r>
      <w:r w:rsidR="00235893" w:rsidRPr="00362058">
        <w:rPr>
          <w:bCs/>
          <w:sz w:val="24"/>
          <w:szCs w:val="24"/>
        </w:rPr>
        <w:t xml:space="preserve">szary dymek a w </w:t>
      </w:r>
      <w:r w:rsidR="00BC7CB3" w:rsidRPr="00362058">
        <w:rPr>
          <w:bCs/>
          <w:sz w:val="24"/>
          <w:szCs w:val="24"/>
        </w:rPr>
        <w:t>n</w:t>
      </w:r>
      <w:r w:rsidR="00235893" w:rsidRPr="00362058">
        <w:rPr>
          <w:bCs/>
          <w:sz w:val="24"/>
          <w:szCs w:val="24"/>
        </w:rPr>
        <w:t xml:space="preserve">im </w:t>
      </w:r>
      <w:r w:rsidR="00727B06" w:rsidRPr="00362058">
        <w:rPr>
          <w:bCs/>
          <w:sz w:val="24"/>
          <w:szCs w:val="24"/>
        </w:rPr>
        <w:t>logo Narodowego Centrum Badań</w:t>
      </w:r>
      <w:r w:rsidR="00B138CF" w:rsidRPr="00362058">
        <w:rPr>
          <w:bCs/>
          <w:sz w:val="24"/>
          <w:szCs w:val="24"/>
        </w:rPr>
        <w:t xml:space="preserve"> </w:t>
      </w:r>
      <w:r w:rsidR="00727B06" w:rsidRPr="00362058">
        <w:rPr>
          <w:bCs/>
          <w:sz w:val="24"/>
          <w:szCs w:val="24"/>
        </w:rPr>
        <w:t>i Rozwoju. Logo składa się z dwóch liter: ciemnoszarej litery B i jasnoszarej litery R oraz jasnoszarego napisu Narodowe Centrum Badań i Rozwoju</w:t>
      </w:r>
      <w:r w:rsidR="00BC7CB3" w:rsidRPr="00362058">
        <w:rPr>
          <w:bCs/>
          <w:sz w:val="24"/>
          <w:szCs w:val="24"/>
        </w:rPr>
        <w:t>.</w:t>
      </w:r>
      <w:r w:rsidR="006B082D">
        <w:rPr>
          <w:bCs/>
          <w:sz w:val="24"/>
          <w:szCs w:val="24"/>
        </w:rPr>
        <w:br/>
      </w:r>
      <w:r w:rsidR="00DF6EBF" w:rsidRPr="00362058">
        <w:rPr>
          <w:b/>
          <w:bCs/>
          <w:sz w:val="24"/>
          <w:szCs w:val="24"/>
        </w:rPr>
        <w:t>Slajd 5</w:t>
      </w:r>
      <w:r w:rsidR="006B082D">
        <w:rPr>
          <w:b/>
          <w:bCs/>
          <w:sz w:val="24"/>
          <w:szCs w:val="24"/>
        </w:rPr>
        <w:br/>
      </w:r>
      <w:r w:rsidR="00DF6EBF" w:rsidRPr="00F02130">
        <w:rPr>
          <w:bCs/>
          <w:sz w:val="24"/>
          <w:szCs w:val="24"/>
        </w:rPr>
        <w:t xml:space="preserve">Na białym tle, od lewego, górnego rogu jest napis wykonany dużymi, czarnymi literami Narodowe Centrum Badań i Rozwoju. Tablica podzielona jest na dwie części. W tej </w:t>
      </w:r>
      <w:r w:rsidR="00DF6EBF" w:rsidRPr="00362058">
        <w:rPr>
          <w:bCs/>
          <w:sz w:val="24"/>
          <w:szCs w:val="24"/>
        </w:rPr>
        <w:t>po lewej stronie znajduje się niebieski dymek z kwotą 59 miliardów PLN. W części po prawej stronie widać zdanie - przeznaczone na wsparcie prac B plus R</w:t>
      </w:r>
      <w:r w:rsidR="00DF6EBF" w:rsidRPr="00362058">
        <w:rPr>
          <w:b/>
          <w:bCs/>
          <w:sz w:val="24"/>
          <w:szCs w:val="24"/>
        </w:rPr>
        <w:t xml:space="preserve"> </w:t>
      </w:r>
      <w:r w:rsidR="00DF6EBF" w:rsidRPr="00362058">
        <w:rPr>
          <w:bCs/>
          <w:sz w:val="24"/>
          <w:szCs w:val="24"/>
        </w:rPr>
        <w:t>polskich przedsiębiorstw, uczelni oraz instytutów badawczych w latach 2008-2019.</w:t>
      </w:r>
      <w:r w:rsidR="00DF6EBF" w:rsidRPr="00362058">
        <w:rPr>
          <w:sz w:val="24"/>
          <w:szCs w:val="24"/>
        </w:rPr>
        <w:t xml:space="preserve"> </w:t>
      </w:r>
      <w:r w:rsidR="00DF6EBF" w:rsidRPr="00362058">
        <w:rPr>
          <w:bCs/>
          <w:sz w:val="24"/>
          <w:szCs w:val="24"/>
        </w:rPr>
        <w:t>Na dole znajduje się białoniebieska belka a na niej,</w:t>
      </w:r>
      <w:r w:rsidR="003A59AF">
        <w:rPr>
          <w:bCs/>
          <w:sz w:val="24"/>
          <w:szCs w:val="24"/>
        </w:rPr>
        <w:t xml:space="preserve"> </w:t>
      </w:r>
      <w:r w:rsidR="00DF6EBF" w:rsidRPr="00362058">
        <w:rPr>
          <w:bCs/>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w:t>
      </w:r>
      <w:r w:rsidR="003A59AF">
        <w:rPr>
          <w:bCs/>
          <w:sz w:val="24"/>
          <w:szCs w:val="24"/>
        </w:rPr>
        <w:t xml:space="preserve"> </w:t>
      </w:r>
      <w:r w:rsidR="00DF6EBF" w:rsidRPr="00362058">
        <w:rPr>
          <w:bCs/>
          <w:sz w:val="24"/>
          <w:szCs w:val="24"/>
        </w:rPr>
        <w:t>i Rozwoju.</w:t>
      </w:r>
      <w:r w:rsidR="006B082D">
        <w:rPr>
          <w:bCs/>
          <w:sz w:val="24"/>
          <w:szCs w:val="24"/>
        </w:rPr>
        <w:br/>
      </w:r>
      <w:r w:rsidR="00DF6EBF" w:rsidRPr="00362058">
        <w:rPr>
          <w:b/>
          <w:bCs/>
          <w:sz w:val="24"/>
          <w:szCs w:val="24"/>
        </w:rPr>
        <w:t>Slajd 6</w:t>
      </w:r>
      <w:r w:rsidR="006B082D">
        <w:rPr>
          <w:b/>
          <w:bCs/>
          <w:sz w:val="24"/>
          <w:szCs w:val="24"/>
        </w:rPr>
        <w:br/>
      </w:r>
      <w:r w:rsidR="00A9422D" w:rsidRPr="00362058">
        <w:rPr>
          <w:bCs/>
          <w:sz w:val="24"/>
          <w:szCs w:val="24"/>
        </w:rPr>
        <w:t xml:space="preserve">Na białym tle, od lewego, górnego rogu jest napis wykonany dużymi, czarnymi literami - Program Operacyjny Inteligentny Rozwój. Po środku tablicy umieszczono </w:t>
      </w:r>
      <w:r w:rsidR="000E27D7" w:rsidRPr="00362058">
        <w:rPr>
          <w:bCs/>
          <w:sz w:val="24"/>
          <w:szCs w:val="24"/>
        </w:rPr>
        <w:t>logo Fundu</w:t>
      </w:r>
      <w:r w:rsidR="00727B06" w:rsidRPr="00362058">
        <w:rPr>
          <w:bCs/>
          <w:sz w:val="24"/>
          <w:szCs w:val="24"/>
        </w:rPr>
        <w:t xml:space="preserve">szy Europejskich Inteligentny </w:t>
      </w:r>
      <w:r w:rsidR="000E27D7" w:rsidRPr="00362058">
        <w:rPr>
          <w:bCs/>
          <w:sz w:val="24"/>
          <w:szCs w:val="24"/>
        </w:rPr>
        <w:t>Rozwój. Logo skła</w:t>
      </w:r>
      <w:r w:rsidR="00A9422D" w:rsidRPr="00362058">
        <w:rPr>
          <w:bCs/>
          <w:sz w:val="24"/>
          <w:szCs w:val="24"/>
        </w:rPr>
        <w:t>da się z niebieskiego trapezu</w:t>
      </w:r>
      <w:r w:rsidR="000E27D7" w:rsidRPr="00362058">
        <w:rPr>
          <w:bCs/>
          <w:sz w:val="24"/>
          <w:szCs w:val="24"/>
        </w:rPr>
        <w:t>, na którym są trzy gwiazdy – biała, żółta</w:t>
      </w:r>
      <w:r w:rsidR="003A59AF">
        <w:rPr>
          <w:bCs/>
          <w:sz w:val="24"/>
          <w:szCs w:val="24"/>
        </w:rPr>
        <w:t xml:space="preserve"> </w:t>
      </w:r>
      <w:r w:rsidR="000E27D7" w:rsidRPr="00362058">
        <w:rPr>
          <w:bCs/>
          <w:sz w:val="24"/>
          <w:szCs w:val="24"/>
        </w:rPr>
        <w:t>i czerwona. Przy nim czarny napis Fundusze Europejski</w:t>
      </w:r>
      <w:r w:rsidR="003940E9" w:rsidRPr="00362058">
        <w:rPr>
          <w:bCs/>
          <w:sz w:val="24"/>
          <w:szCs w:val="24"/>
        </w:rPr>
        <w:t>e</w:t>
      </w:r>
      <w:r w:rsidR="000E27D7" w:rsidRPr="00362058">
        <w:rPr>
          <w:bCs/>
          <w:sz w:val="24"/>
          <w:szCs w:val="24"/>
        </w:rPr>
        <w:t xml:space="preserve"> Inteligentny Rozwój. </w:t>
      </w:r>
      <w:r w:rsidR="00A9422D" w:rsidRPr="00362058">
        <w:rPr>
          <w:bCs/>
          <w:sz w:val="24"/>
          <w:szCs w:val="24"/>
        </w:rPr>
        <w:t>Na dole znajduje się białoniebieska belka a na niej,</w:t>
      </w:r>
      <w:r w:rsidR="00747317" w:rsidRPr="00362058">
        <w:rPr>
          <w:bCs/>
          <w:sz w:val="24"/>
          <w:szCs w:val="24"/>
        </w:rPr>
        <w:t xml:space="preserve"> </w:t>
      </w:r>
      <w:r w:rsidR="00A9422D" w:rsidRPr="00362058">
        <w:rPr>
          <w:bCs/>
          <w:sz w:val="24"/>
          <w:szCs w:val="24"/>
        </w:rPr>
        <w:t>w losowych miejscach połączone ze sobą obrysy trójkątów oraz</w:t>
      </w:r>
      <w:r w:rsidR="003A59AF">
        <w:rPr>
          <w:bCs/>
          <w:sz w:val="24"/>
          <w:szCs w:val="24"/>
        </w:rPr>
        <w:t xml:space="preserve"> </w:t>
      </w:r>
      <w:r w:rsidR="00A9422D" w:rsidRPr="00362058">
        <w:rPr>
          <w:bCs/>
          <w:sz w:val="24"/>
          <w:szCs w:val="24"/>
        </w:rPr>
        <w:t>w prawym, dolnym rogu jest szary dymek a w nim logo Narodowego Centrum Badań i Rozwoju. Logo składa się z dwóch liter: ciemnoszarej litery B i jasnoszarej litery R oraz jasnoszarego napisu Narodowe Centrum Badań i Rozwoju.</w:t>
      </w:r>
      <w:r w:rsidR="006B082D">
        <w:rPr>
          <w:bCs/>
          <w:sz w:val="24"/>
          <w:szCs w:val="24"/>
        </w:rPr>
        <w:br/>
      </w:r>
      <w:r w:rsidR="00A9422D" w:rsidRPr="00362058">
        <w:rPr>
          <w:b/>
          <w:bCs/>
          <w:sz w:val="24"/>
          <w:szCs w:val="24"/>
        </w:rPr>
        <w:t>Slajd 7</w:t>
      </w:r>
      <w:r w:rsidR="006B082D">
        <w:rPr>
          <w:b/>
          <w:bCs/>
          <w:sz w:val="24"/>
          <w:szCs w:val="24"/>
        </w:rPr>
        <w:br/>
      </w:r>
      <w:r w:rsidR="00747317" w:rsidRPr="00F02130">
        <w:rPr>
          <w:bCs/>
          <w:sz w:val="24"/>
          <w:szCs w:val="24"/>
        </w:rPr>
        <w:t>Na białym tle, o</w:t>
      </w:r>
      <w:r w:rsidR="000E27D7" w:rsidRPr="00F02130">
        <w:rPr>
          <w:bCs/>
          <w:sz w:val="24"/>
          <w:szCs w:val="24"/>
        </w:rPr>
        <w:t xml:space="preserve">d lewej </w:t>
      </w:r>
      <w:r w:rsidR="00F84883" w:rsidRPr="00362058">
        <w:rPr>
          <w:bCs/>
          <w:sz w:val="24"/>
          <w:szCs w:val="24"/>
        </w:rPr>
        <w:t>jest</w:t>
      </w:r>
      <w:r w:rsidR="00747317" w:rsidRPr="00362058">
        <w:rPr>
          <w:bCs/>
          <w:sz w:val="24"/>
          <w:szCs w:val="24"/>
        </w:rPr>
        <w:t xml:space="preserve"> </w:t>
      </w:r>
      <w:r w:rsidR="000E27D7" w:rsidRPr="00362058">
        <w:rPr>
          <w:bCs/>
          <w:sz w:val="24"/>
          <w:szCs w:val="24"/>
        </w:rPr>
        <w:t>logo Fundu</w:t>
      </w:r>
      <w:r w:rsidR="00727B06" w:rsidRPr="00362058">
        <w:rPr>
          <w:bCs/>
          <w:sz w:val="24"/>
          <w:szCs w:val="24"/>
        </w:rPr>
        <w:t xml:space="preserve">szy Europejskich Inteligentny </w:t>
      </w:r>
      <w:r w:rsidR="000E27D7" w:rsidRPr="00362058">
        <w:rPr>
          <w:bCs/>
          <w:sz w:val="24"/>
          <w:szCs w:val="24"/>
        </w:rPr>
        <w:t>Rozwój. Logo skła</w:t>
      </w:r>
      <w:r w:rsidR="00747317" w:rsidRPr="00362058">
        <w:rPr>
          <w:bCs/>
          <w:sz w:val="24"/>
          <w:szCs w:val="24"/>
        </w:rPr>
        <w:t>da się z niebieskiego trapezu</w:t>
      </w:r>
      <w:r w:rsidR="000E27D7" w:rsidRPr="00362058">
        <w:rPr>
          <w:bCs/>
          <w:sz w:val="24"/>
          <w:szCs w:val="24"/>
        </w:rPr>
        <w:t>, na którym są trzy gwiazdy – biała, żółta i czerwona. Przy nim czarny napis Fundusze Europejski</w:t>
      </w:r>
      <w:r w:rsidR="003940E9" w:rsidRPr="00362058">
        <w:rPr>
          <w:bCs/>
          <w:sz w:val="24"/>
          <w:szCs w:val="24"/>
        </w:rPr>
        <w:t>e</w:t>
      </w:r>
      <w:r w:rsidR="000E27D7" w:rsidRPr="00362058">
        <w:rPr>
          <w:bCs/>
          <w:sz w:val="24"/>
          <w:szCs w:val="24"/>
        </w:rPr>
        <w:t xml:space="preserve"> Inteligentny Rozwój. Obok biało-czerwona, prostokątna flaga</w:t>
      </w:r>
      <w:r w:rsidR="00F02130" w:rsidRPr="00362058">
        <w:rPr>
          <w:bCs/>
          <w:sz w:val="24"/>
          <w:szCs w:val="24"/>
        </w:rPr>
        <w:t xml:space="preserve"> czarny</w:t>
      </w:r>
      <w:r w:rsidR="000E27D7" w:rsidRPr="00362058">
        <w:rPr>
          <w:bCs/>
          <w:sz w:val="24"/>
          <w:szCs w:val="24"/>
        </w:rPr>
        <w:t xml:space="preserve"> napis Rzeczpospolita Polska. Dalej widnieje Logo Narodowego Centrum Badań</w:t>
      </w:r>
      <w:r w:rsidR="00F02130" w:rsidRPr="00362058">
        <w:rPr>
          <w:bCs/>
          <w:sz w:val="24"/>
          <w:szCs w:val="24"/>
        </w:rPr>
        <w:t xml:space="preserve"> </w:t>
      </w:r>
      <w:r w:rsidR="000E27D7" w:rsidRPr="00362058">
        <w:rPr>
          <w:bCs/>
          <w:sz w:val="24"/>
          <w:szCs w:val="24"/>
        </w:rPr>
        <w:t xml:space="preserve">i Rozwoju. Logo składa się z dwóch szarych liter B i R oraz czerwonego napisu Narodowe Centrum Badań i Rozwoju. </w:t>
      </w:r>
      <w:r w:rsidR="0090346E" w:rsidRPr="00362058">
        <w:rPr>
          <w:bCs/>
          <w:sz w:val="24"/>
          <w:szCs w:val="24"/>
        </w:rPr>
        <w:t xml:space="preserve">Na końcu </w:t>
      </w:r>
      <w:r w:rsidR="00727B06" w:rsidRPr="00362058">
        <w:rPr>
          <w:bCs/>
          <w:sz w:val="24"/>
          <w:szCs w:val="24"/>
        </w:rPr>
        <w:t xml:space="preserve">widać </w:t>
      </w:r>
      <w:r w:rsidR="0090346E" w:rsidRPr="00362058">
        <w:rPr>
          <w:bCs/>
          <w:sz w:val="24"/>
          <w:szCs w:val="24"/>
        </w:rPr>
        <w:t>prostokątną, niebieską flagę</w:t>
      </w:r>
      <w:r w:rsidR="000E27D7" w:rsidRPr="00362058">
        <w:rPr>
          <w:bCs/>
          <w:sz w:val="24"/>
          <w:szCs w:val="24"/>
        </w:rPr>
        <w:t xml:space="preserve"> Unii Eur</w:t>
      </w:r>
      <w:r w:rsidR="00747317" w:rsidRPr="00362058">
        <w:rPr>
          <w:bCs/>
          <w:sz w:val="24"/>
          <w:szCs w:val="24"/>
        </w:rPr>
        <w:t>opejskiej</w:t>
      </w:r>
      <w:r w:rsidR="00F02130" w:rsidRPr="00362058">
        <w:rPr>
          <w:bCs/>
          <w:sz w:val="24"/>
          <w:szCs w:val="24"/>
        </w:rPr>
        <w:t xml:space="preserve"> </w:t>
      </w:r>
      <w:r w:rsidR="00747317" w:rsidRPr="00362058">
        <w:rPr>
          <w:bCs/>
          <w:sz w:val="24"/>
          <w:szCs w:val="24"/>
        </w:rPr>
        <w:t xml:space="preserve">z </w:t>
      </w:r>
      <w:r w:rsidR="000E27D7" w:rsidRPr="00362058">
        <w:rPr>
          <w:bCs/>
          <w:sz w:val="24"/>
          <w:szCs w:val="24"/>
        </w:rPr>
        <w:t>umieszczonymi na niej dwunastoma żółtymi gwiazdami tworzącymi okrąg. Przy niej napis Unia Europej</w:t>
      </w:r>
      <w:r w:rsidR="0090346E" w:rsidRPr="00362058">
        <w:rPr>
          <w:bCs/>
          <w:sz w:val="24"/>
          <w:szCs w:val="24"/>
        </w:rPr>
        <w:t>ska Europejski Fundusz Rozwoju R</w:t>
      </w:r>
      <w:r w:rsidR="000E27D7" w:rsidRPr="00362058">
        <w:rPr>
          <w:bCs/>
          <w:sz w:val="24"/>
          <w:szCs w:val="24"/>
        </w:rPr>
        <w:t>egionalnego.</w:t>
      </w:r>
      <w:r w:rsidR="00747317" w:rsidRPr="00362058">
        <w:rPr>
          <w:bCs/>
          <w:sz w:val="24"/>
          <w:szCs w:val="24"/>
        </w:rPr>
        <w:t xml:space="preserve"> Poniżej widnieje napis Program Operacyjny Inteligentny Rozwój</w:t>
      </w:r>
      <w:r w:rsidR="00C938BE" w:rsidRPr="00362058">
        <w:rPr>
          <w:bCs/>
          <w:sz w:val="24"/>
          <w:szCs w:val="24"/>
        </w:rPr>
        <w:t>. Tuż pod nim</w:t>
      </w:r>
      <w:r w:rsidR="00747317" w:rsidRPr="00362058">
        <w:rPr>
          <w:bCs/>
          <w:sz w:val="24"/>
          <w:szCs w:val="24"/>
        </w:rPr>
        <w:t xml:space="preserve"> znajduje się zdanie</w:t>
      </w:r>
      <w:r w:rsidR="00C938BE" w:rsidRPr="00362058">
        <w:rPr>
          <w:bCs/>
          <w:sz w:val="24"/>
          <w:szCs w:val="24"/>
        </w:rPr>
        <w:t xml:space="preserve"> napisane mniejszą czcionką</w:t>
      </w:r>
      <w:r w:rsidR="00747317" w:rsidRPr="00362058">
        <w:rPr>
          <w:bCs/>
          <w:sz w:val="24"/>
          <w:szCs w:val="24"/>
        </w:rPr>
        <w:t>: największy w Unii Europejskiej program na rzecz rozwoju badań i tworzenia innowacji. Tablica podzielona jest na cztery części. U góry każdej z nich widnieje niebieski dymek a w nim biała infografika używana w prezentacjach, odzwierciedlająca opisy pod dymkami. Pod pierwszym z nich znajduje się tekst: KONCENTRACJA WSPARCIA WOKÓŁ PRZEDSIĘBIORSTW</w:t>
      </w:r>
      <w:r w:rsidR="00C938BE" w:rsidRPr="00362058">
        <w:rPr>
          <w:bCs/>
          <w:sz w:val="24"/>
          <w:szCs w:val="24"/>
        </w:rPr>
        <w:t xml:space="preserve">. Pod drugim dymkiem: WSPARCIE PROJEKTÓW OD POMYSŁU DO PRZEMYSŁU. Pod trzecim: ZWIĘKSZENIE POTENCJAŁU NAUKOWO –BADAWCZEGO, a pod </w:t>
      </w:r>
      <w:r w:rsidR="00C938BE" w:rsidRPr="00362058">
        <w:rPr>
          <w:bCs/>
          <w:sz w:val="24"/>
          <w:szCs w:val="24"/>
        </w:rPr>
        <w:lastRenderedPageBreak/>
        <w:t>czwartym dymkiem jest napis: PODNIESIENIE JAKOŚCI BADAŃ. Na dole znajduje się biało</w:t>
      </w:r>
      <w:r w:rsidR="003A59AF">
        <w:rPr>
          <w:bCs/>
          <w:sz w:val="24"/>
          <w:szCs w:val="24"/>
        </w:rPr>
        <w:t>-</w:t>
      </w:r>
      <w:r w:rsidR="00C938BE" w:rsidRPr="00362058">
        <w:rPr>
          <w:bCs/>
          <w:sz w:val="24"/>
          <w:szCs w:val="24"/>
        </w:rPr>
        <w:t>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6B082D">
        <w:rPr>
          <w:bCs/>
          <w:sz w:val="24"/>
          <w:szCs w:val="24"/>
        </w:rPr>
        <w:br/>
      </w:r>
      <w:r w:rsidR="00C938BE" w:rsidRPr="00362058">
        <w:rPr>
          <w:b/>
          <w:bCs/>
          <w:sz w:val="24"/>
          <w:szCs w:val="24"/>
        </w:rPr>
        <w:t>Slajd 8</w:t>
      </w:r>
      <w:r w:rsidR="006B082D">
        <w:rPr>
          <w:b/>
          <w:bCs/>
          <w:sz w:val="24"/>
          <w:szCs w:val="24"/>
        </w:rPr>
        <w:br/>
      </w:r>
      <w:r w:rsidR="00F84883" w:rsidRPr="00F02130">
        <w:rPr>
          <w:bCs/>
          <w:sz w:val="24"/>
          <w:szCs w:val="24"/>
        </w:rPr>
        <w:t>Na białym tle, od lewej jest</w:t>
      </w:r>
      <w:r w:rsidR="00C938BE"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w:t>
      </w:r>
      <w:r w:rsidR="007C2D8A">
        <w:rPr>
          <w:bCs/>
          <w:sz w:val="24"/>
          <w:szCs w:val="24"/>
        </w:rPr>
        <w:t xml:space="preserve"> </w:t>
      </w:r>
      <w:r w:rsidR="00C938BE" w:rsidRPr="00362058">
        <w:rPr>
          <w:bCs/>
          <w:sz w:val="24"/>
          <w:szCs w:val="24"/>
        </w:rPr>
        <w:t>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wykonana dużymi literami w kolorze czarnym.</w:t>
      </w:r>
      <w:r w:rsidR="00DA16D4" w:rsidRPr="00362058">
        <w:rPr>
          <w:bCs/>
          <w:sz w:val="24"/>
          <w:szCs w:val="24"/>
        </w:rPr>
        <w:t xml:space="preserve"> Tablica podzielona jest na dwie części. W tej po lewej stronie znajduje się niebieski dymek z kwotą jeden i dwie dziesiąte miliarda PLN. W części po prawej stronie widać zdanie: kwota przeznaczona na wsparcie przedsiębiorców w 2020 roku w ramach Konkursu Szybka Ścieżka oraz termin naboru siódmy l</w:t>
      </w:r>
      <w:r w:rsidR="004A0583" w:rsidRPr="00362058">
        <w:rPr>
          <w:bCs/>
          <w:sz w:val="24"/>
          <w:szCs w:val="24"/>
        </w:rPr>
        <w:t>utego</w:t>
      </w:r>
      <w:r w:rsidR="00DA16D4" w:rsidRPr="00362058">
        <w:rPr>
          <w:bCs/>
          <w:sz w:val="24"/>
          <w:szCs w:val="24"/>
        </w:rPr>
        <w:t xml:space="preserve"> – osiemnasty czerwca, obok jest nawias a w nim słowo – rundy. </w:t>
      </w:r>
      <w:r w:rsidR="00C938BE" w:rsidRPr="00362058">
        <w:rPr>
          <w:bCs/>
          <w:sz w:val="24"/>
          <w:szCs w:val="24"/>
        </w:rPr>
        <w:t>Na dole znajduje się białoniebieska belka a na niej, w losowych miejscach połączone ze sobą obrysy trójkątów oraz w prawym, dolnym rogu jest szary dymek a w nim logo Narodowego Centrum Badań</w:t>
      </w:r>
      <w:r w:rsidR="00F02130" w:rsidRPr="00362058">
        <w:rPr>
          <w:bCs/>
          <w:sz w:val="24"/>
          <w:szCs w:val="24"/>
        </w:rPr>
        <w:t xml:space="preserve"> </w:t>
      </w:r>
      <w:r w:rsidR="00C938BE" w:rsidRPr="00362058">
        <w:rPr>
          <w:bCs/>
          <w:sz w:val="24"/>
          <w:szCs w:val="24"/>
        </w:rPr>
        <w:t>i Rozwoju. Logo składa się z dwóch liter: ciemnoszarej litery B i jasnoszarej litery R oraz jasnoszarego napisu Narodowe Centrum Badań i Rozwoju.</w:t>
      </w:r>
      <w:r w:rsidR="006B082D">
        <w:rPr>
          <w:bCs/>
          <w:sz w:val="24"/>
          <w:szCs w:val="24"/>
        </w:rPr>
        <w:br/>
      </w:r>
      <w:r w:rsidR="00DA16D4" w:rsidRPr="00362058">
        <w:rPr>
          <w:b/>
          <w:bCs/>
          <w:sz w:val="24"/>
          <w:szCs w:val="24"/>
        </w:rPr>
        <w:t>Slajd 9</w:t>
      </w:r>
      <w:r w:rsidR="006B082D">
        <w:rPr>
          <w:b/>
          <w:bCs/>
          <w:sz w:val="24"/>
          <w:szCs w:val="24"/>
        </w:rPr>
        <w:br/>
      </w:r>
      <w:r w:rsidR="00F84883" w:rsidRPr="00F02130">
        <w:rPr>
          <w:bCs/>
          <w:sz w:val="24"/>
          <w:szCs w:val="24"/>
        </w:rPr>
        <w:t>Na białym tle, od lewej jest</w:t>
      </w:r>
      <w:r w:rsidR="00DA16D4" w:rsidRPr="00362058">
        <w:rPr>
          <w:bCs/>
          <w:sz w:val="24"/>
          <w:szCs w:val="24"/>
        </w:rPr>
        <w:t xml:space="preserve"> logo Funduszy Europejskich Inteligentny Rozwój. Logo składa się</w:t>
      </w:r>
      <w:r w:rsidR="007C2D8A">
        <w:rPr>
          <w:bCs/>
          <w:sz w:val="24"/>
          <w:szCs w:val="24"/>
        </w:rPr>
        <w:t xml:space="preserve"> </w:t>
      </w:r>
      <w:r w:rsidR="00DA16D4" w:rsidRPr="00362058">
        <w:rPr>
          <w:bCs/>
          <w:sz w:val="24"/>
          <w:szCs w:val="24"/>
        </w:rPr>
        <w:t>z niebieskiego trapezu, na którym są trzy gwiazdy – biała, żółta i czerwona. Przy nim czarny napis Fundusze Europejskie Inteligentny Rozwój. Obok biało-czerwona, prostokątna flaga</w:t>
      </w:r>
      <w:r w:rsidR="007C2D8A">
        <w:rPr>
          <w:bCs/>
          <w:sz w:val="24"/>
          <w:szCs w:val="24"/>
        </w:rPr>
        <w:t xml:space="preserve"> </w:t>
      </w:r>
      <w:r w:rsidR="00DA16D4" w:rsidRPr="00362058">
        <w:rPr>
          <w:bCs/>
          <w:sz w:val="24"/>
          <w:szCs w:val="24"/>
        </w:rPr>
        <w:t>i czarny napis Rzeczpospolita Polska. Dalej widnieje Logo Narodowego Centrum Badań</w:t>
      </w:r>
      <w:r w:rsidR="007C2D8A">
        <w:rPr>
          <w:bCs/>
          <w:sz w:val="24"/>
          <w:szCs w:val="24"/>
        </w:rPr>
        <w:t xml:space="preserve"> </w:t>
      </w:r>
      <w:r w:rsidR="00DA16D4" w:rsidRPr="00362058">
        <w:rPr>
          <w:bCs/>
          <w:sz w:val="24"/>
          <w:szCs w:val="24"/>
        </w:rPr>
        <w:t>i Rozwoju. Logo składa się z dwóch szarych liter B i R oraz czerwonego napisu Narodowe Centrum Badań i Rozwoju. Na końcu widać prostokątną, niebieską flagę Unii Europejskiej</w:t>
      </w:r>
      <w:r w:rsidR="007C2D8A">
        <w:rPr>
          <w:bCs/>
          <w:sz w:val="24"/>
          <w:szCs w:val="24"/>
        </w:rPr>
        <w:t xml:space="preserve"> </w:t>
      </w:r>
      <w:r w:rsidR="00DA16D4" w:rsidRPr="00362058">
        <w:rPr>
          <w:bCs/>
          <w:sz w:val="24"/>
          <w:szCs w:val="24"/>
        </w:rPr>
        <w:t>z umieszczonymi na niej dwunastoma żółtymi gwiazdami tworzącymi okrąg. Przy niej napis Unia Europejska Europejski Fundusz Rozwoju Regionalnego.</w:t>
      </w:r>
      <w:r w:rsidR="005D7644" w:rsidRPr="00362058">
        <w:rPr>
          <w:bCs/>
          <w:sz w:val="24"/>
          <w:szCs w:val="24"/>
        </w:rPr>
        <w:t xml:space="preserve"> Pod nimi, w lewym górnym rogu jest napis: Szybka Ścieżka – najważniejsze informacje</w:t>
      </w:r>
      <w:r w:rsidR="005D7644" w:rsidRPr="00430C50">
        <w:rPr>
          <w:bCs/>
          <w:sz w:val="24"/>
          <w:szCs w:val="24"/>
        </w:rPr>
        <w:t xml:space="preserve">, wykonany </w:t>
      </w:r>
      <w:r w:rsidR="005D7644" w:rsidRPr="00362058">
        <w:rPr>
          <w:bCs/>
          <w:sz w:val="24"/>
          <w:szCs w:val="24"/>
        </w:rPr>
        <w:t>literami w kolorze czarnym. Tablica podzielona jest na trzy wersy. Każdy z nich rozpoczyna się od lewej strony niebieskim dymkiem z infografiką w kolorze bia</w:t>
      </w:r>
      <w:r w:rsidR="006F2473">
        <w:rPr>
          <w:bCs/>
          <w:sz w:val="24"/>
          <w:szCs w:val="24"/>
        </w:rPr>
        <w:t>łym, obrazującą dalszy napis. Przy</w:t>
      </w:r>
      <w:r w:rsidR="005D7644" w:rsidRPr="00362058">
        <w:rPr>
          <w:bCs/>
          <w:sz w:val="24"/>
          <w:szCs w:val="24"/>
        </w:rPr>
        <w:t xml:space="preserve"> pierwszym dymku napisano:</w:t>
      </w:r>
      <w:r w:rsidR="006B082D">
        <w:rPr>
          <w:bCs/>
          <w:sz w:val="24"/>
          <w:szCs w:val="24"/>
        </w:rPr>
        <w:t xml:space="preserve"> </w:t>
      </w:r>
      <w:r w:rsidR="005D7644" w:rsidRPr="00362058">
        <w:rPr>
          <w:bCs/>
          <w:sz w:val="24"/>
          <w:szCs w:val="24"/>
        </w:rPr>
        <w:t>Przedsiębiorcy zarejestrowani i prowadzący działalność na terytorium Polski– MŚP, duże przedsiębiorstwa. P</w:t>
      </w:r>
      <w:r w:rsidR="006F2473">
        <w:rPr>
          <w:bCs/>
          <w:sz w:val="24"/>
          <w:szCs w:val="24"/>
        </w:rPr>
        <w:t>rzy</w:t>
      </w:r>
      <w:r w:rsidR="005D7644" w:rsidRPr="00362058">
        <w:rPr>
          <w:bCs/>
          <w:sz w:val="24"/>
          <w:szCs w:val="24"/>
        </w:rPr>
        <w:t xml:space="preserve"> drugim:</w:t>
      </w:r>
      <w:r w:rsidR="006B082D">
        <w:rPr>
          <w:bCs/>
          <w:sz w:val="24"/>
          <w:szCs w:val="24"/>
        </w:rPr>
        <w:t xml:space="preserve"> </w:t>
      </w:r>
      <w:r w:rsidR="00853FB2" w:rsidRPr="00362058">
        <w:rPr>
          <w:bCs/>
          <w:sz w:val="24"/>
          <w:szCs w:val="24"/>
        </w:rPr>
        <w:t>Konsorcja składające się od 2</w:t>
      </w:r>
      <w:r w:rsidR="006F2473">
        <w:rPr>
          <w:bCs/>
          <w:sz w:val="24"/>
          <w:szCs w:val="24"/>
        </w:rPr>
        <w:t>-3</w:t>
      </w:r>
      <w:r w:rsidR="00853FB2" w:rsidRPr="00362058">
        <w:rPr>
          <w:bCs/>
          <w:sz w:val="24"/>
          <w:szCs w:val="24"/>
        </w:rPr>
        <w:t xml:space="preserve"> podmiotów</w:t>
      </w:r>
      <w:r w:rsidR="005D7644" w:rsidRPr="00362058">
        <w:rPr>
          <w:b/>
          <w:bCs/>
          <w:sz w:val="24"/>
          <w:szCs w:val="24"/>
        </w:rPr>
        <w:t xml:space="preserve"> </w:t>
      </w:r>
      <w:r w:rsidR="005D7644" w:rsidRPr="00362058">
        <w:rPr>
          <w:bCs/>
          <w:sz w:val="24"/>
          <w:szCs w:val="24"/>
        </w:rPr>
        <w:t>z udziałem przedsiębiorców, nawias a w nim słowo: lid</w:t>
      </w:r>
      <w:r w:rsidR="005A3030">
        <w:rPr>
          <w:bCs/>
          <w:sz w:val="24"/>
          <w:szCs w:val="24"/>
        </w:rPr>
        <w:t>er, oraz jednostek naukowych. Przy</w:t>
      </w:r>
      <w:r w:rsidR="005D7644" w:rsidRPr="00362058">
        <w:rPr>
          <w:bCs/>
          <w:sz w:val="24"/>
          <w:szCs w:val="24"/>
        </w:rPr>
        <w:t xml:space="preserve"> trzecim dymku znajdują się informacje: </w:t>
      </w:r>
      <w:r w:rsidR="005D7644" w:rsidRPr="00362058">
        <w:rPr>
          <w:bCs/>
          <w:sz w:val="24"/>
          <w:szCs w:val="24"/>
          <w:lang w:val="en-US"/>
        </w:rPr>
        <w:t>M</w:t>
      </w:r>
      <w:r w:rsidR="005D7644" w:rsidRPr="00362058">
        <w:rPr>
          <w:bCs/>
          <w:sz w:val="24"/>
          <w:szCs w:val="24"/>
        </w:rPr>
        <w:t>i</w:t>
      </w:r>
      <w:r w:rsidR="001D3626" w:rsidRPr="00362058">
        <w:rPr>
          <w:bCs/>
          <w:sz w:val="24"/>
          <w:szCs w:val="24"/>
        </w:rPr>
        <w:t xml:space="preserve">nimalna wartość projektu </w:t>
      </w:r>
      <w:r w:rsidR="004A0583" w:rsidRPr="00362058">
        <w:rPr>
          <w:bCs/>
          <w:sz w:val="24"/>
          <w:szCs w:val="24"/>
        </w:rPr>
        <w:t>–</w:t>
      </w:r>
      <w:r w:rsidR="001D3626" w:rsidRPr="00362058">
        <w:rPr>
          <w:bCs/>
          <w:sz w:val="24"/>
          <w:szCs w:val="24"/>
        </w:rPr>
        <w:t xml:space="preserve"> </w:t>
      </w:r>
      <w:r w:rsidR="004A0583" w:rsidRPr="00362058">
        <w:rPr>
          <w:bCs/>
          <w:sz w:val="24"/>
          <w:szCs w:val="24"/>
        </w:rPr>
        <w:t xml:space="preserve">jeden </w:t>
      </w:r>
      <w:r w:rsidR="005D7644" w:rsidRPr="00362058">
        <w:rPr>
          <w:bCs/>
          <w:sz w:val="24"/>
          <w:szCs w:val="24"/>
        </w:rPr>
        <w:t xml:space="preserve">milion PLN </w:t>
      </w:r>
      <w:r w:rsidR="001D3626" w:rsidRPr="00F02130">
        <w:rPr>
          <w:bCs/>
          <w:sz w:val="24"/>
          <w:szCs w:val="24"/>
        </w:rPr>
        <w:t>– samodzielne</w:t>
      </w:r>
      <w:r w:rsidR="005D7644" w:rsidRPr="00362058">
        <w:rPr>
          <w:bCs/>
          <w:sz w:val="24"/>
          <w:szCs w:val="24"/>
        </w:rPr>
        <w:t xml:space="preserve"> MŚP. </w:t>
      </w:r>
      <w:r w:rsidR="005D7644" w:rsidRPr="00F02130">
        <w:rPr>
          <w:bCs/>
          <w:sz w:val="24"/>
          <w:szCs w:val="24"/>
        </w:rPr>
        <w:t>Minimalna wartość projektu – 2 m</w:t>
      </w:r>
      <w:r w:rsidR="004A0583" w:rsidRPr="00362058">
        <w:rPr>
          <w:bCs/>
          <w:sz w:val="24"/>
          <w:szCs w:val="24"/>
        </w:rPr>
        <w:t>iliony</w:t>
      </w:r>
      <w:r w:rsidR="005D7644" w:rsidRPr="00362058">
        <w:rPr>
          <w:bCs/>
          <w:sz w:val="24"/>
          <w:szCs w:val="24"/>
        </w:rPr>
        <w:t xml:space="preserve"> </w:t>
      </w:r>
      <w:r w:rsidR="005D7644" w:rsidRPr="00362058">
        <w:rPr>
          <w:bCs/>
          <w:sz w:val="24"/>
          <w:szCs w:val="24"/>
          <w:lang w:val="en-US"/>
        </w:rPr>
        <w:t>PLN</w:t>
      </w:r>
      <w:r w:rsidR="005D7644" w:rsidRPr="00362058">
        <w:rPr>
          <w:bCs/>
          <w:sz w:val="24"/>
          <w:szCs w:val="24"/>
        </w:rPr>
        <w:t xml:space="preserve"> </w:t>
      </w:r>
      <w:r w:rsidR="005D7644" w:rsidRPr="00F02130">
        <w:rPr>
          <w:bCs/>
          <w:sz w:val="24"/>
          <w:szCs w:val="24"/>
        </w:rPr>
        <w:t>– duże i konsorcja przedsiębiorstw i konsorcja</w:t>
      </w:r>
      <w:r w:rsidR="005D7644" w:rsidRPr="00362058">
        <w:rPr>
          <w:bCs/>
          <w:sz w:val="24"/>
          <w:szCs w:val="24"/>
        </w:rPr>
        <w:t xml:space="preserve"> z jednostkami naukowymi</w:t>
      </w:r>
      <w:r w:rsidR="00AB4F27" w:rsidRPr="00362058">
        <w:rPr>
          <w:bCs/>
          <w:sz w:val="24"/>
          <w:szCs w:val="24"/>
        </w:rPr>
        <w:t>.</w:t>
      </w:r>
      <w:r w:rsidR="00EA719B">
        <w:rPr>
          <w:bCs/>
          <w:sz w:val="24"/>
          <w:szCs w:val="24"/>
        </w:rPr>
        <w:t xml:space="preserve"> </w:t>
      </w:r>
      <w:r w:rsidR="00DA16D4" w:rsidRPr="00F02130">
        <w:rPr>
          <w:bCs/>
          <w:sz w:val="24"/>
          <w:szCs w:val="24"/>
        </w:rPr>
        <w:t xml:space="preserve">Na dole znajduje się białoniebieska belka a na niej, w losowych miejscach połączone ze sobą obrysy trójkątów oraz w prawym, dolnym rogu jest szary dymek a w nim logo Narodowego Centrum Badań i Rozwoju. Logo składa się z dwóch </w:t>
      </w:r>
      <w:r w:rsidR="00DA16D4" w:rsidRPr="00362058">
        <w:rPr>
          <w:bCs/>
          <w:sz w:val="24"/>
          <w:szCs w:val="24"/>
        </w:rPr>
        <w:t>liter: ciemnoszarej litery B i jasnoszarej litery R oraz jasnoszarego napisu Narodowe Centrum Badań i Rozwoju.</w:t>
      </w:r>
      <w:r w:rsidR="006B082D">
        <w:rPr>
          <w:bCs/>
          <w:sz w:val="24"/>
          <w:szCs w:val="24"/>
        </w:rPr>
        <w:br/>
      </w:r>
      <w:r w:rsidR="00AB4F27" w:rsidRPr="00362058">
        <w:rPr>
          <w:b/>
          <w:bCs/>
          <w:sz w:val="24"/>
          <w:szCs w:val="24"/>
        </w:rPr>
        <w:t xml:space="preserve">Slajd 10 </w:t>
      </w:r>
      <w:r w:rsidR="006B082D">
        <w:rPr>
          <w:b/>
          <w:bCs/>
          <w:sz w:val="24"/>
          <w:szCs w:val="24"/>
        </w:rPr>
        <w:br/>
      </w:r>
      <w:r w:rsidR="00583799" w:rsidRPr="00362058">
        <w:rPr>
          <w:bCs/>
          <w:sz w:val="24"/>
          <w:szCs w:val="24"/>
        </w:rPr>
        <w:t xml:space="preserve">Na białym tle, od lewej  znajduje się </w:t>
      </w:r>
      <w:r w:rsidR="00AB4F27" w:rsidRPr="00362058">
        <w:rPr>
          <w:bCs/>
          <w:sz w:val="24"/>
          <w:szCs w:val="24"/>
        </w:rPr>
        <w:t xml:space="preserve">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w:t>
      </w:r>
      <w:r w:rsidR="00AB4F27" w:rsidRPr="00362058">
        <w:rPr>
          <w:bCs/>
          <w:sz w:val="24"/>
          <w:szCs w:val="24"/>
        </w:rPr>
        <w:lastRenderedPageBreak/>
        <w:t>Centrum Badań</w:t>
      </w:r>
      <w:r w:rsidR="007C2D8A">
        <w:rPr>
          <w:bCs/>
          <w:sz w:val="24"/>
          <w:szCs w:val="24"/>
        </w:rPr>
        <w:t xml:space="preserve"> </w:t>
      </w:r>
      <w:r w:rsidR="00AB4F27" w:rsidRPr="00362058">
        <w:rPr>
          <w:bCs/>
          <w:sz w:val="24"/>
          <w:szCs w:val="24"/>
        </w:rPr>
        <w:t>i Rozwoju. Logo składa się z dwóch szarych liter B i R oraz czerwonego napisu Narodowe Centrum Badań i Rozwoju. Na końcu widać prostokątną, niebieską flagę Unii Europejskiej</w:t>
      </w:r>
      <w:r w:rsidR="007C2D8A">
        <w:rPr>
          <w:bCs/>
          <w:sz w:val="24"/>
          <w:szCs w:val="24"/>
        </w:rPr>
        <w:t xml:space="preserve"> </w:t>
      </w:r>
      <w:r w:rsidR="00AB4F27" w:rsidRPr="00362058">
        <w:rPr>
          <w:bCs/>
          <w:sz w:val="24"/>
          <w:szCs w:val="24"/>
        </w:rPr>
        <w:t xml:space="preserve">z umieszczonymi na niej dwunastoma żółtymi gwiazdami tworzącymi okrąg. Przy niej napis Unia Europejska Europejski Fundusz Rozwoju Regionalnego. Pod nimi, w lewym górnym rogu jest napis: Szybka Ścieżka – najważniejsze informacje, wykonany dużymi literami w kolorze czarnym. Tablica podzielona jest na dwie części. Po prawej stronie, w </w:t>
      </w:r>
      <w:r w:rsidR="00A31C44">
        <w:rPr>
          <w:bCs/>
          <w:sz w:val="24"/>
          <w:szCs w:val="24"/>
        </w:rPr>
        <w:t>prawym</w:t>
      </w:r>
      <w:r w:rsidR="00AB4F27" w:rsidRPr="00453813">
        <w:rPr>
          <w:bCs/>
          <w:sz w:val="24"/>
          <w:szCs w:val="24"/>
        </w:rPr>
        <w:t>,</w:t>
      </w:r>
      <w:r w:rsidR="00AB4F27" w:rsidRPr="00362058">
        <w:rPr>
          <w:bCs/>
          <w:sz w:val="24"/>
          <w:szCs w:val="24"/>
        </w:rPr>
        <w:t xml:space="preserve"> górnym rogu widać mapę </w:t>
      </w:r>
      <w:r w:rsidR="007C2D8A">
        <w:rPr>
          <w:bCs/>
          <w:sz w:val="24"/>
          <w:szCs w:val="24"/>
        </w:rPr>
        <w:t>P</w:t>
      </w:r>
      <w:r w:rsidR="00AB4F27" w:rsidRPr="00362058">
        <w:rPr>
          <w:bCs/>
          <w:sz w:val="24"/>
          <w:szCs w:val="24"/>
        </w:rPr>
        <w:t>olski z podziałem na województwa. Są one w różnych kolorach. Widać obrysy piętnastu województw, oprócz mazowieckiego. Jest tylko po nim puste miejsce. P</w:t>
      </w:r>
      <w:r w:rsidR="00D5267A" w:rsidRPr="00362058">
        <w:rPr>
          <w:bCs/>
          <w:sz w:val="24"/>
          <w:szCs w:val="24"/>
        </w:rPr>
        <w:t>o</w:t>
      </w:r>
      <w:r w:rsidR="00AB4F27" w:rsidRPr="00362058">
        <w:rPr>
          <w:bCs/>
          <w:sz w:val="24"/>
          <w:szCs w:val="24"/>
        </w:rPr>
        <w:t xml:space="preserve"> lewej stronie widać szereg informacji ułożonych kolumnowo i brzmiących następująco: </w:t>
      </w:r>
      <w:r w:rsidR="00415874" w:rsidRPr="00362058">
        <w:rPr>
          <w:bCs/>
          <w:sz w:val="24"/>
          <w:szCs w:val="24"/>
        </w:rPr>
        <w:t xml:space="preserve">Alokacja konkursu wynosi </w:t>
      </w:r>
      <w:r w:rsidR="00D5267A" w:rsidRPr="00362058">
        <w:rPr>
          <w:bCs/>
          <w:sz w:val="24"/>
          <w:szCs w:val="24"/>
        </w:rPr>
        <w:t xml:space="preserve">jeden </w:t>
      </w:r>
      <w:r w:rsidR="00AB4F27" w:rsidRPr="00362058">
        <w:rPr>
          <w:bCs/>
          <w:sz w:val="24"/>
          <w:szCs w:val="24"/>
        </w:rPr>
        <w:t>miliard dwieście milionów</w:t>
      </w:r>
      <w:r w:rsidR="00415874" w:rsidRPr="00362058">
        <w:rPr>
          <w:bCs/>
          <w:sz w:val="24"/>
          <w:szCs w:val="24"/>
        </w:rPr>
        <w:t xml:space="preserve"> PLN, w tym:</w:t>
      </w:r>
      <w:r w:rsidR="00AB4F27" w:rsidRPr="00362058">
        <w:rPr>
          <w:bCs/>
          <w:sz w:val="24"/>
          <w:szCs w:val="24"/>
        </w:rPr>
        <w:t xml:space="preserve"> pierwsza runda – 300</w:t>
      </w:r>
      <w:r w:rsidR="00F25510" w:rsidRPr="00362058">
        <w:rPr>
          <w:bCs/>
          <w:sz w:val="24"/>
          <w:szCs w:val="24"/>
        </w:rPr>
        <w:t xml:space="preserve"> milionów</w:t>
      </w:r>
      <w:r w:rsidR="00AB4F27" w:rsidRPr="00362058">
        <w:rPr>
          <w:bCs/>
          <w:sz w:val="24"/>
          <w:szCs w:val="24"/>
        </w:rPr>
        <w:t xml:space="preserve"> PLN</w:t>
      </w:r>
      <w:r w:rsidR="00F25510" w:rsidRPr="00362058">
        <w:rPr>
          <w:bCs/>
          <w:sz w:val="24"/>
          <w:szCs w:val="24"/>
        </w:rPr>
        <w:t>, druga runda – 100 milionów</w:t>
      </w:r>
      <w:r w:rsidR="00AB4F27" w:rsidRPr="00362058">
        <w:rPr>
          <w:bCs/>
          <w:sz w:val="24"/>
          <w:szCs w:val="24"/>
        </w:rPr>
        <w:t xml:space="preserve"> PLN</w:t>
      </w:r>
      <w:r w:rsidR="00F25510" w:rsidRPr="00362058">
        <w:rPr>
          <w:bCs/>
          <w:sz w:val="24"/>
          <w:szCs w:val="24"/>
        </w:rPr>
        <w:t xml:space="preserve">, trzecia runda – 500 milionów </w:t>
      </w:r>
      <w:r w:rsidR="00AB4F27" w:rsidRPr="00362058">
        <w:rPr>
          <w:bCs/>
          <w:sz w:val="24"/>
          <w:szCs w:val="24"/>
        </w:rPr>
        <w:t>PLN</w:t>
      </w:r>
      <w:r w:rsidR="00F25510" w:rsidRPr="00362058">
        <w:rPr>
          <w:bCs/>
          <w:sz w:val="24"/>
          <w:szCs w:val="24"/>
        </w:rPr>
        <w:t>, czwarta runda – 300 milionów</w:t>
      </w:r>
      <w:r w:rsidR="00AB4F27" w:rsidRPr="00362058">
        <w:rPr>
          <w:bCs/>
          <w:sz w:val="24"/>
          <w:szCs w:val="24"/>
        </w:rPr>
        <w:t xml:space="preserve"> PLN</w:t>
      </w:r>
      <w:r w:rsidR="00F25510" w:rsidRPr="00362058">
        <w:rPr>
          <w:bCs/>
          <w:sz w:val="24"/>
          <w:szCs w:val="24"/>
        </w:rPr>
        <w:t>. Koszty kwalifikowalne od 1 miliona PLN dla MŚP. Koszty kwalifikowalne od</w:t>
      </w:r>
      <w:r w:rsidR="007C2D8A">
        <w:rPr>
          <w:bCs/>
          <w:sz w:val="24"/>
          <w:szCs w:val="24"/>
        </w:rPr>
        <w:t xml:space="preserve"> </w:t>
      </w:r>
      <w:r w:rsidR="00F25510" w:rsidRPr="00362058">
        <w:rPr>
          <w:bCs/>
          <w:sz w:val="24"/>
          <w:szCs w:val="24"/>
        </w:rPr>
        <w:t>2 milionów</w:t>
      </w:r>
      <w:r w:rsidR="00415874" w:rsidRPr="00362058">
        <w:rPr>
          <w:bCs/>
          <w:sz w:val="24"/>
          <w:szCs w:val="24"/>
        </w:rPr>
        <w:t xml:space="preserve"> PLN </w:t>
      </w:r>
      <w:r w:rsidR="00F25510" w:rsidRPr="00362058">
        <w:rPr>
          <w:bCs/>
          <w:sz w:val="24"/>
          <w:szCs w:val="24"/>
        </w:rPr>
        <w:t>– pozostałe</w:t>
      </w:r>
      <w:r w:rsidR="00583799" w:rsidRPr="00362058">
        <w:rPr>
          <w:bCs/>
          <w:sz w:val="24"/>
          <w:szCs w:val="24"/>
        </w:rPr>
        <w:t xml:space="preserve"> </w:t>
      </w:r>
      <w:r w:rsidR="00415874" w:rsidRPr="00362058">
        <w:rPr>
          <w:bCs/>
          <w:sz w:val="24"/>
          <w:szCs w:val="24"/>
        </w:rPr>
        <w:t>Regiony słabiej rozwinięte</w:t>
      </w:r>
      <w:r w:rsidR="00F25510" w:rsidRPr="00362058">
        <w:rPr>
          <w:bCs/>
          <w:sz w:val="24"/>
          <w:szCs w:val="24"/>
        </w:rPr>
        <w:t>.</w:t>
      </w:r>
      <w:r w:rsidR="00F02130" w:rsidRPr="00362058">
        <w:rPr>
          <w:bCs/>
          <w:sz w:val="24"/>
          <w:szCs w:val="24"/>
        </w:rPr>
        <w:t xml:space="preserve"> </w:t>
      </w:r>
      <w:r w:rsidR="00415874" w:rsidRPr="00362058">
        <w:rPr>
          <w:bCs/>
          <w:sz w:val="24"/>
          <w:szCs w:val="24"/>
        </w:rPr>
        <w:t>Maksymalna wart</w:t>
      </w:r>
      <w:r w:rsidR="00F25510" w:rsidRPr="00362058">
        <w:rPr>
          <w:bCs/>
          <w:sz w:val="24"/>
          <w:szCs w:val="24"/>
        </w:rPr>
        <w:t>ość kosztów kwalifikowalnych to równowartość 50 milionów</w:t>
      </w:r>
      <w:r w:rsidR="00415874" w:rsidRPr="00362058">
        <w:rPr>
          <w:bCs/>
          <w:sz w:val="24"/>
          <w:szCs w:val="24"/>
        </w:rPr>
        <w:t xml:space="preserve"> EURO według kursu średn</w:t>
      </w:r>
      <w:r w:rsidR="00F25510" w:rsidRPr="00362058">
        <w:rPr>
          <w:bCs/>
          <w:sz w:val="24"/>
          <w:szCs w:val="24"/>
        </w:rPr>
        <w:t xml:space="preserve">iego walut obcych, ogłaszanego </w:t>
      </w:r>
      <w:r w:rsidR="00415874" w:rsidRPr="00362058">
        <w:rPr>
          <w:bCs/>
          <w:sz w:val="24"/>
          <w:szCs w:val="24"/>
        </w:rPr>
        <w:t>przez Narodowy Bank Polski, obowiązuj</w:t>
      </w:r>
      <w:r w:rsidR="00583799" w:rsidRPr="00362058">
        <w:rPr>
          <w:bCs/>
          <w:sz w:val="24"/>
          <w:szCs w:val="24"/>
        </w:rPr>
        <w:t xml:space="preserve">ącego w dniu udzielenia pomocy. </w:t>
      </w:r>
      <w:r w:rsidR="00F25510" w:rsidRPr="00362058">
        <w:rPr>
          <w:bCs/>
          <w:sz w:val="24"/>
          <w:szCs w:val="24"/>
        </w:rPr>
        <w:t>Pod wymienionymi tekstami widać dodatkową informację w</w:t>
      </w:r>
      <w:r w:rsidR="00453813">
        <w:rPr>
          <w:bCs/>
          <w:sz w:val="24"/>
          <w:szCs w:val="24"/>
        </w:rPr>
        <w:t>y</w:t>
      </w:r>
      <w:r w:rsidR="00F25510" w:rsidRPr="00362058">
        <w:rPr>
          <w:bCs/>
          <w:sz w:val="24"/>
          <w:szCs w:val="24"/>
        </w:rPr>
        <w:t xml:space="preserve">pisaną małymi literami: </w:t>
      </w:r>
      <w:r w:rsidR="00F25510" w:rsidRPr="00362058">
        <w:rPr>
          <w:bCs/>
          <w:iCs/>
          <w:sz w:val="24"/>
          <w:szCs w:val="24"/>
        </w:rPr>
        <w:t>W skład konsorcjum wchodzi co najmniej jedno przedsiębiorstwo oraz co najmniej jedna jednostka naukowa to jest organizacja prowadząca badania</w:t>
      </w:r>
      <w:r w:rsidR="00310FC8">
        <w:rPr>
          <w:bCs/>
          <w:iCs/>
          <w:sz w:val="24"/>
          <w:szCs w:val="24"/>
        </w:rPr>
        <w:t xml:space="preserve"> </w:t>
      </w:r>
      <w:r w:rsidR="00F25510" w:rsidRPr="00362058">
        <w:rPr>
          <w:bCs/>
          <w:iCs/>
          <w:sz w:val="24"/>
          <w:szCs w:val="24"/>
        </w:rPr>
        <w:t>i upowszechniająca wiedzę, określona w artykule 2 punkt</w:t>
      </w:r>
      <w:r w:rsidR="00E25545" w:rsidRPr="00362058">
        <w:rPr>
          <w:bCs/>
          <w:iCs/>
          <w:sz w:val="24"/>
          <w:szCs w:val="24"/>
        </w:rPr>
        <w:t xml:space="preserve"> 83 rozporządzenia 651 przez </w:t>
      </w:r>
      <w:r w:rsidR="00F25510" w:rsidRPr="00362058">
        <w:rPr>
          <w:bCs/>
          <w:iCs/>
          <w:sz w:val="24"/>
          <w:szCs w:val="24"/>
        </w:rPr>
        <w:t xml:space="preserve">2014, z zastrzeżeniem, że nie może być to podmiot, którego wyłącznym celem jest rozpowszechnianie na szeroką skalę wyników prac B plus R poprzez nauczanie, publikacje lub transfer wiedzy. </w:t>
      </w:r>
      <w:r w:rsidR="00AB4F27" w:rsidRPr="00362058">
        <w:rPr>
          <w:bCs/>
          <w:sz w:val="24"/>
          <w:szCs w:val="24"/>
        </w:rPr>
        <w:t>Na dole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6B082D">
        <w:rPr>
          <w:bCs/>
          <w:sz w:val="24"/>
          <w:szCs w:val="24"/>
        </w:rPr>
        <w:br/>
      </w:r>
      <w:r w:rsidR="005646BD" w:rsidRPr="00362058">
        <w:rPr>
          <w:b/>
          <w:bCs/>
          <w:sz w:val="24"/>
          <w:szCs w:val="24"/>
        </w:rPr>
        <w:t>Slajd 11</w:t>
      </w:r>
      <w:r w:rsidR="006B082D">
        <w:rPr>
          <w:b/>
          <w:bCs/>
          <w:sz w:val="24"/>
          <w:szCs w:val="24"/>
        </w:rPr>
        <w:br/>
      </w:r>
      <w:r w:rsidR="00583799" w:rsidRPr="00362058">
        <w:rPr>
          <w:bCs/>
          <w:sz w:val="24"/>
          <w:szCs w:val="24"/>
        </w:rPr>
        <w:t xml:space="preserve">Na białym tle, od lewej znajduje się </w:t>
      </w:r>
      <w:r w:rsidR="005646BD" w:rsidRPr="00362058">
        <w:rPr>
          <w:bCs/>
          <w:sz w:val="24"/>
          <w:szCs w:val="24"/>
        </w:rPr>
        <w:t>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w:t>
      </w:r>
      <w:r w:rsidR="00310FC8">
        <w:rPr>
          <w:bCs/>
          <w:sz w:val="24"/>
          <w:szCs w:val="24"/>
        </w:rPr>
        <w:t xml:space="preserve"> </w:t>
      </w:r>
      <w:r w:rsidR="005646BD" w:rsidRPr="00362058">
        <w:rPr>
          <w:bCs/>
          <w:sz w:val="24"/>
          <w:szCs w:val="24"/>
        </w:rPr>
        <w:t>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5646BD" w:rsidRPr="00362058">
        <w:rPr>
          <w:bCs/>
          <w:sz w:val="24"/>
          <w:szCs w:val="24"/>
        </w:rPr>
        <w:t>z umieszczonymi na niej dwunastoma żółtymi gwiazdami tworzącymi okrąg. Przy niej napis Unia Europejska Europejski Fundusz Rozwoju Regionalnego. Pod nimi, w lewym górnym rogu jest napis: Szybka Ścieżka – TERMINY NABORU WNIOSKÓW a pod nim: Wnioskodawcy mogą składać wnioski wyłącznie za pośrednictwem systemu informatycznego I</w:t>
      </w:r>
      <w:r w:rsidR="00583799" w:rsidRPr="00362058">
        <w:rPr>
          <w:bCs/>
          <w:sz w:val="24"/>
          <w:szCs w:val="24"/>
        </w:rPr>
        <w:t xml:space="preserve">nstytucji </w:t>
      </w:r>
      <w:r w:rsidR="005646BD" w:rsidRPr="00362058">
        <w:rPr>
          <w:bCs/>
          <w:sz w:val="24"/>
          <w:szCs w:val="24"/>
        </w:rPr>
        <w:t>P</w:t>
      </w:r>
      <w:r w:rsidR="00583799" w:rsidRPr="00362058">
        <w:rPr>
          <w:bCs/>
          <w:sz w:val="24"/>
          <w:szCs w:val="24"/>
        </w:rPr>
        <w:t>ośredniczącej</w:t>
      </w:r>
      <w:r w:rsidR="005646BD" w:rsidRPr="00362058">
        <w:rPr>
          <w:bCs/>
          <w:sz w:val="24"/>
          <w:szCs w:val="24"/>
        </w:rPr>
        <w:t>. Nabór wniosków trwa od 7 lutego</w:t>
      </w:r>
      <w:r w:rsidR="00583799" w:rsidRPr="00362058">
        <w:rPr>
          <w:bCs/>
          <w:sz w:val="24"/>
          <w:szCs w:val="24"/>
        </w:rPr>
        <w:t xml:space="preserve"> do 18 czerwca 2020 r., do godziny</w:t>
      </w:r>
      <w:r w:rsidR="005646BD" w:rsidRPr="00362058">
        <w:rPr>
          <w:bCs/>
          <w:sz w:val="24"/>
          <w:szCs w:val="24"/>
        </w:rPr>
        <w:t xml:space="preserve"> 16.00. Konkurs podzielony jest na cztery rundy. W centralnej części slajdu znajduje się czterocz</w:t>
      </w:r>
      <w:r w:rsidR="00583799" w:rsidRPr="00362058">
        <w:rPr>
          <w:bCs/>
          <w:sz w:val="24"/>
          <w:szCs w:val="24"/>
        </w:rPr>
        <w:t>ęściowa tabela w dwóch kolorach:</w:t>
      </w:r>
      <w:r w:rsidR="004D5D50" w:rsidRPr="00362058">
        <w:rPr>
          <w:bCs/>
          <w:sz w:val="24"/>
          <w:szCs w:val="24"/>
        </w:rPr>
        <w:t xml:space="preserve"> </w:t>
      </w:r>
      <w:r w:rsidR="005646BD" w:rsidRPr="00362058">
        <w:rPr>
          <w:bCs/>
          <w:sz w:val="24"/>
          <w:szCs w:val="24"/>
        </w:rPr>
        <w:t xml:space="preserve">w </w:t>
      </w:r>
      <w:r w:rsidR="00A74A1B" w:rsidRPr="00362058">
        <w:rPr>
          <w:bCs/>
          <w:sz w:val="24"/>
          <w:szCs w:val="24"/>
        </w:rPr>
        <w:t xml:space="preserve">jasnoniebieskim </w:t>
      </w:r>
      <w:r w:rsidR="005646BD" w:rsidRPr="00362058">
        <w:rPr>
          <w:bCs/>
          <w:sz w:val="24"/>
          <w:szCs w:val="24"/>
        </w:rPr>
        <w:t xml:space="preserve">i ciemnoniebieskim. </w:t>
      </w:r>
      <w:r w:rsidR="00514A2B" w:rsidRPr="00362058">
        <w:rPr>
          <w:bCs/>
          <w:sz w:val="24"/>
          <w:szCs w:val="24"/>
        </w:rPr>
        <w:t>Dwie pierwsze, jasnoniebieskie części dedykowane są dużym przedsiębiorstwom realizującym</w:t>
      </w:r>
      <w:r w:rsidR="00415874" w:rsidRPr="00362058">
        <w:rPr>
          <w:bCs/>
          <w:sz w:val="24"/>
          <w:szCs w:val="24"/>
        </w:rPr>
        <w:t xml:space="preserve"> projekty samodzielnie,</w:t>
      </w:r>
      <w:r w:rsidR="00514A2B" w:rsidRPr="00362058">
        <w:rPr>
          <w:bCs/>
          <w:sz w:val="24"/>
          <w:szCs w:val="24"/>
        </w:rPr>
        <w:t xml:space="preserve"> dużym przedsiębiorstwom realizującym</w:t>
      </w:r>
      <w:r w:rsidR="00415874" w:rsidRPr="00362058">
        <w:rPr>
          <w:bCs/>
          <w:sz w:val="24"/>
          <w:szCs w:val="24"/>
        </w:rPr>
        <w:t xml:space="preserve"> projekty w konsorcjum</w:t>
      </w:r>
      <w:r w:rsidR="00310FC8">
        <w:rPr>
          <w:bCs/>
          <w:sz w:val="24"/>
          <w:szCs w:val="24"/>
        </w:rPr>
        <w:t xml:space="preserve"> </w:t>
      </w:r>
      <w:r w:rsidR="00415874" w:rsidRPr="00362058">
        <w:rPr>
          <w:bCs/>
          <w:sz w:val="24"/>
          <w:szCs w:val="24"/>
        </w:rPr>
        <w:t>z in</w:t>
      </w:r>
      <w:r w:rsidR="00514A2B" w:rsidRPr="00362058">
        <w:rPr>
          <w:bCs/>
          <w:sz w:val="24"/>
          <w:szCs w:val="24"/>
        </w:rPr>
        <w:t>nymi dużymi przedsiębiorstwami oraz dużym przedsiębiorstwom realizującym</w:t>
      </w:r>
      <w:r w:rsidR="00415874" w:rsidRPr="00362058">
        <w:rPr>
          <w:bCs/>
          <w:sz w:val="24"/>
          <w:szCs w:val="24"/>
        </w:rPr>
        <w:t xml:space="preserve"> proj</w:t>
      </w:r>
      <w:r w:rsidR="004D5D50" w:rsidRPr="00362058">
        <w:rPr>
          <w:bCs/>
          <w:sz w:val="24"/>
          <w:szCs w:val="24"/>
        </w:rPr>
        <w:t>ekty</w:t>
      </w:r>
      <w:r w:rsidR="00310FC8">
        <w:rPr>
          <w:bCs/>
          <w:sz w:val="24"/>
          <w:szCs w:val="24"/>
        </w:rPr>
        <w:t xml:space="preserve"> </w:t>
      </w:r>
      <w:r w:rsidR="00415874" w:rsidRPr="00362058">
        <w:rPr>
          <w:bCs/>
          <w:sz w:val="24"/>
          <w:szCs w:val="24"/>
        </w:rPr>
        <w:t>w konsorcjum z udzia</w:t>
      </w:r>
      <w:r w:rsidR="00514A2B" w:rsidRPr="00362058">
        <w:rPr>
          <w:bCs/>
          <w:sz w:val="24"/>
          <w:szCs w:val="24"/>
        </w:rPr>
        <w:t>łem MŚP lub jednostek naukowych</w:t>
      </w:r>
      <w:r w:rsidR="004D5D50" w:rsidRPr="00362058">
        <w:rPr>
          <w:bCs/>
          <w:sz w:val="24"/>
          <w:szCs w:val="24"/>
        </w:rPr>
        <w:t>,</w:t>
      </w:r>
      <w:r w:rsidR="00F02130" w:rsidRPr="00362058">
        <w:rPr>
          <w:bCs/>
          <w:sz w:val="24"/>
          <w:szCs w:val="24"/>
        </w:rPr>
        <w:t xml:space="preserve"> </w:t>
      </w:r>
      <w:r w:rsidR="00514A2B" w:rsidRPr="00362058">
        <w:rPr>
          <w:bCs/>
          <w:sz w:val="24"/>
          <w:szCs w:val="24"/>
        </w:rPr>
        <w:t>wskazują terminy i alokacje: pierwszej rundy składania wniosków czyli od 7 lutego do 6 marca  2020 r. i kwotę 300 milionów PLN oraz drugiej rundy składania wniosków od 7 marca do 20 kwietnia 2020 r. i kwotę 100 milionów PLN. Kolejne, ciemnoniebieskie części dedykowane MŚP realizującym</w:t>
      </w:r>
      <w:r w:rsidR="00415874" w:rsidRPr="00362058">
        <w:rPr>
          <w:bCs/>
          <w:sz w:val="24"/>
          <w:szCs w:val="24"/>
        </w:rPr>
        <w:t xml:space="preserve"> projekty samodzielnie, </w:t>
      </w:r>
      <w:r w:rsidR="00A74A1B" w:rsidRPr="00362058">
        <w:rPr>
          <w:bCs/>
          <w:sz w:val="24"/>
          <w:szCs w:val="24"/>
        </w:rPr>
        <w:t>MŚP realizującym</w:t>
      </w:r>
      <w:r w:rsidR="00415874" w:rsidRPr="00362058">
        <w:rPr>
          <w:bCs/>
          <w:sz w:val="24"/>
          <w:szCs w:val="24"/>
        </w:rPr>
        <w:t xml:space="preserve"> projekty w konsorcjum z innymi MŚP,</w:t>
      </w:r>
      <w:r w:rsidR="00A74A1B" w:rsidRPr="00362058">
        <w:rPr>
          <w:bCs/>
          <w:sz w:val="24"/>
          <w:szCs w:val="24"/>
        </w:rPr>
        <w:t xml:space="preserve"> realizującym</w:t>
      </w:r>
      <w:r w:rsidR="00415874" w:rsidRPr="00362058">
        <w:rPr>
          <w:bCs/>
          <w:sz w:val="24"/>
          <w:szCs w:val="24"/>
        </w:rPr>
        <w:t xml:space="preserve"> projekty w kon</w:t>
      </w:r>
      <w:r w:rsidR="00A74A1B" w:rsidRPr="00362058">
        <w:rPr>
          <w:bCs/>
          <w:sz w:val="24"/>
          <w:szCs w:val="24"/>
        </w:rPr>
        <w:t>sorcjum z jednostkami naukowymi</w:t>
      </w:r>
      <w:r w:rsidR="004D5D50" w:rsidRPr="00362058">
        <w:rPr>
          <w:bCs/>
          <w:sz w:val="24"/>
          <w:szCs w:val="24"/>
        </w:rPr>
        <w:t>,</w:t>
      </w:r>
      <w:r w:rsidR="00A74A1B" w:rsidRPr="00362058">
        <w:rPr>
          <w:bCs/>
          <w:sz w:val="24"/>
          <w:szCs w:val="24"/>
        </w:rPr>
        <w:t xml:space="preserve"> wskazują terminy i alokacje: rundy trzeciej składania wniosków od 21 kwietnia do 18 maja 2020 r. i kwotę 500 milionów PLN </w:t>
      </w:r>
      <w:r w:rsidR="004D5D50" w:rsidRPr="00362058">
        <w:rPr>
          <w:bCs/>
          <w:sz w:val="24"/>
          <w:szCs w:val="24"/>
        </w:rPr>
        <w:t xml:space="preserve">oraz czwartej rundy składania wniosków od 19 maja do 18 czerwca 2020 r. oraz kwotę 300 </w:t>
      </w:r>
      <w:r w:rsidR="004D5D50" w:rsidRPr="00362058">
        <w:rPr>
          <w:bCs/>
          <w:sz w:val="24"/>
          <w:szCs w:val="24"/>
        </w:rPr>
        <w:lastRenderedPageBreak/>
        <w:t>milionów PLN. Pod tabelą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9E3CF1">
        <w:rPr>
          <w:bCs/>
          <w:sz w:val="24"/>
          <w:szCs w:val="24"/>
        </w:rPr>
        <w:br/>
      </w:r>
      <w:r w:rsidR="004D5D50" w:rsidRPr="00362058">
        <w:rPr>
          <w:b/>
          <w:bCs/>
          <w:sz w:val="24"/>
          <w:szCs w:val="24"/>
        </w:rPr>
        <w:t>Slajd 12</w:t>
      </w:r>
      <w:r w:rsidR="009E3CF1">
        <w:rPr>
          <w:b/>
          <w:bCs/>
          <w:sz w:val="24"/>
          <w:szCs w:val="24"/>
        </w:rPr>
        <w:br/>
      </w:r>
      <w:r w:rsidR="00B464CB" w:rsidRPr="00362058">
        <w:rPr>
          <w:bCs/>
          <w:sz w:val="24"/>
          <w:szCs w:val="24"/>
        </w:rPr>
        <w:t xml:space="preserve">Na białym tle, od lewej znajduje się </w:t>
      </w:r>
      <w:r w:rsidR="004D5D50" w:rsidRPr="00362058">
        <w:rPr>
          <w:bCs/>
          <w:sz w:val="24"/>
          <w:szCs w:val="24"/>
        </w:rPr>
        <w:t>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w:t>
      </w:r>
      <w:r w:rsidR="00310FC8">
        <w:rPr>
          <w:bCs/>
          <w:sz w:val="24"/>
          <w:szCs w:val="24"/>
        </w:rPr>
        <w:t xml:space="preserve"> </w:t>
      </w:r>
      <w:r w:rsidR="004D5D50" w:rsidRPr="00362058">
        <w:rPr>
          <w:bCs/>
          <w:sz w:val="24"/>
          <w:szCs w:val="24"/>
        </w:rPr>
        <w:t>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4D5D50" w:rsidRPr="00362058">
        <w:rPr>
          <w:bCs/>
          <w:sz w:val="24"/>
          <w:szCs w:val="24"/>
        </w:rPr>
        <w:t>z umieszczonymi na niej dwunastoma żółtymi gwiazdami tworzącymi okrąg. Przy niej napis Unia Europejska Europejski Fundusz Rozwoju Regionalnego. Pod nimi, w lewym górnym rogu jest napis:</w:t>
      </w:r>
      <w:r w:rsidR="009C6E80" w:rsidRPr="00362058">
        <w:rPr>
          <w:rFonts w:ascii="Impact" w:eastAsiaTheme="minorEastAsia" w:hAnsi="Impact" w:cs="Impact"/>
          <w:color w:val="000000"/>
          <w:kern w:val="24"/>
          <w:sz w:val="24"/>
          <w:szCs w:val="24"/>
          <w:lang w:eastAsia="pl-PL"/>
        </w:rPr>
        <w:t xml:space="preserve"> </w:t>
      </w:r>
      <w:r w:rsidR="009C6E80" w:rsidRPr="00362058">
        <w:rPr>
          <w:bCs/>
          <w:sz w:val="24"/>
          <w:szCs w:val="24"/>
        </w:rPr>
        <w:t>Poziomy dofinansowania. Slajd podzielony jest na cztery wersy, każdy zaczyna się niebieskim dymkiem z infografiką. Pierwszy wers dotyczy mikro i małych przedsiębiorstw i wskazuje dofinansowanie badań przemysłowych w wys</w:t>
      </w:r>
      <w:r w:rsidR="00FC792B" w:rsidRPr="00362058">
        <w:rPr>
          <w:bCs/>
          <w:sz w:val="24"/>
          <w:szCs w:val="24"/>
        </w:rPr>
        <w:t xml:space="preserve">okości 70% a wraz z premią 80% oraz prac rozwojowych w wysokości 45% a wraz z premią 60%. </w:t>
      </w:r>
      <w:r w:rsidR="009C6E80" w:rsidRPr="00362058">
        <w:rPr>
          <w:bCs/>
          <w:sz w:val="24"/>
          <w:szCs w:val="24"/>
        </w:rPr>
        <w:t xml:space="preserve">Drugi dotyczy średnich przedsiębiorstw i wskazuje dofinasowanie </w:t>
      </w:r>
      <w:r w:rsidR="00FC792B" w:rsidRPr="00362058">
        <w:rPr>
          <w:bCs/>
          <w:sz w:val="24"/>
          <w:szCs w:val="24"/>
        </w:rPr>
        <w:t>badań przemysłowych w wysokości 60% a wraz z premią 75% oraz prac rozwojowych w wysokości 35% a wraz z premią 50%. Trzeci wers poświęcony jest dużym przedsiębiorstwom</w:t>
      </w:r>
      <w:r w:rsidR="00F02130">
        <w:rPr>
          <w:bCs/>
          <w:sz w:val="24"/>
          <w:szCs w:val="24"/>
        </w:rPr>
        <w:t xml:space="preserve"> </w:t>
      </w:r>
      <w:r w:rsidR="00FC792B" w:rsidRPr="00362058">
        <w:rPr>
          <w:bCs/>
          <w:sz w:val="24"/>
          <w:szCs w:val="24"/>
        </w:rPr>
        <w:t>i wskazuje dofinasowanie badań przemysłowych w wysokości 50% a wraz z premią 65% oraz prac rozwojowych w wysokości 25% a wraz z premią 40%. Czwarty wers ukazuje, że jednostki naukowe</w:t>
      </w:r>
      <w:r w:rsidR="00F02130">
        <w:rPr>
          <w:bCs/>
          <w:sz w:val="24"/>
          <w:szCs w:val="24"/>
        </w:rPr>
        <w:t xml:space="preserve"> </w:t>
      </w:r>
      <w:r w:rsidR="00FC792B" w:rsidRPr="00362058">
        <w:rPr>
          <w:bCs/>
          <w:sz w:val="24"/>
          <w:szCs w:val="24"/>
        </w:rPr>
        <w:t>w zakresie badań przemysłowych i prac rozwojowych</w:t>
      </w:r>
      <w:r w:rsidR="00415874" w:rsidRPr="00362058">
        <w:rPr>
          <w:bCs/>
          <w:sz w:val="24"/>
          <w:szCs w:val="24"/>
        </w:rPr>
        <w:t xml:space="preserve"> dofinasowane są 100%. Pod nimi jest informacja, za co przyznawana jest premia. Dla MŚP za szerokie rozpowszechnianie wyników badań. Duże przedsiębiorstwa i Konsorcja otrzymują premię za spełnienie jednego z poniższych warunków: efektywną współpracę lub szerokie rozpowszechnianie wyników badań. Poniżej znajduje się białoniebieska belka a na niej, w losowych miejscach połączone ze sobą obrysy trójkątów oraz</w:t>
      </w:r>
      <w:r w:rsidR="00310FC8">
        <w:rPr>
          <w:bCs/>
          <w:sz w:val="24"/>
          <w:szCs w:val="24"/>
        </w:rPr>
        <w:t xml:space="preserve"> </w:t>
      </w:r>
      <w:r w:rsidR="00415874" w:rsidRPr="00362058">
        <w:rPr>
          <w:bCs/>
          <w:sz w:val="24"/>
          <w:szCs w:val="24"/>
        </w:rPr>
        <w:t>w prawym, dolnym rogu jest szary dymek a w nim logo Narodowego Centrum Badań i Rozwoju. Logo składa się z dwóch liter: ciemnoszarej litery B i jasnoszarej litery R oraz jasnoszarego napisu Narodowe Centrum Badań i Rozwoju.</w:t>
      </w:r>
      <w:r w:rsidR="009E3CF1">
        <w:rPr>
          <w:bCs/>
          <w:sz w:val="24"/>
          <w:szCs w:val="24"/>
        </w:rPr>
        <w:br/>
      </w:r>
      <w:r w:rsidR="00415874" w:rsidRPr="00362058">
        <w:rPr>
          <w:b/>
          <w:bCs/>
          <w:sz w:val="24"/>
          <w:szCs w:val="24"/>
        </w:rPr>
        <w:t>Slajd 13</w:t>
      </w:r>
      <w:r w:rsidR="009E3CF1">
        <w:rPr>
          <w:b/>
          <w:bCs/>
          <w:sz w:val="24"/>
          <w:szCs w:val="24"/>
        </w:rPr>
        <w:br/>
      </w:r>
      <w:r w:rsidR="00B464CB" w:rsidRPr="00F02130">
        <w:rPr>
          <w:bCs/>
          <w:sz w:val="24"/>
          <w:szCs w:val="24"/>
        </w:rPr>
        <w:t xml:space="preserve">Na białym tle, od lewej znajduje się </w:t>
      </w:r>
      <w:r w:rsidR="00415874" w:rsidRPr="00F02130">
        <w:rPr>
          <w:bCs/>
          <w:sz w:val="24"/>
          <w:szCs w:val="24"/>
        </w:rPr>
        <w:t>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w:t>
      </w:r>
      <w:r w:rsidR="00415874" w:rsidRPr="00362058">
        <w:rPr>
          <w:bCs/>
          <w:sz w:val="24"/>
          <w:szCs w:val="24"/>
        </w:rPr>
        <w:t>je Logo Narodowego Centrum Badań</w:t>
      </w:r>
      <w:r w:rsidR="00310FC8">
        <w:rPr>
          <w:bCs/>
          <w:sz w:val="24"/>
          <w:szCs w:val="24"/>
        </w:rPr>
        <w:t xml:space="preserve"> </w:t>
      </w:r>
      <w:r w:rsidR="00415874" w:rsidRPr="00362058">
        <w:rPr>
          <w:bCs/>
          <w:sz w:val="24"/>
          <w:szCs w:val="24"/>
        </w:rPr>
        <w:t>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415874" w:rsidRPr="00362058">
        <w:rPr>
          <w:bCs/>
          <w:sz w:val="24"/>
          <w:szCs w:val="24"/>
        </w:rPr>
        <w:t>z umieszczonymi na niej dwunastoma żółtymi gwiazdami tworzącymi okrąg. Przy niej napis Unia Europejska Europejski Fundusz Rozwoju Regionalnego. Pod nimi, w lewym górnym rogu jest napis:</w:t>
      </w:r>
      <w:r w:rsidR="00B5508B" w:rsidRPr="00362058">
        <w:rPr>
          <w:bCs/>
          <w:sz w:val="24"/>
          <w:szCs w:val="24"/>
        </w:rPr>
        <w:t xml:space="preserve"> Poziomy dofinansowania. </w:t>
      </w:r>
      <w:r w:rsidR="004E47B9" w:rsidRPr="00362058">
        <w:rPr>
          <w:bCs/>
          <w:sz w:val="24"/>
          <w:szCs w:val="24"/>
        </w:rPr>
        <w:t>Slajd podzielony jest na trzy</w:t>
      </w:r>
      <w:r w:rsidR="00B5508B" w:rsidRPr="00362058">
        <w:rPr>
          <w:bCs/>
          <w:sz w:val="24"/>
          <w:szCs w:val="24"/>
        </w:rPr>
        <w:t xml:space="preserve"> wersy</w:t>
      </w:r>
      <w:r w:rsidR="004E47B9" w:rsidRPr="00362058">
        <w:rPr>
          <w:bCs/>
          <w:sz w:val="24"/>
          <w:szCs w:val="24"/>
        </w:rPr>
        <w:t xml:space="preserve"> dotyczące prac przedwdrożeniowych</w:t>
      </w:r>
      <w:r w:rsidR="00B5508B" w:rsidRPr="00362058">
        <w:rPr>
          <w:bCs/>
          <w:sz w:val="24"/>
          <w:szCs w:val="24"/>
        </w:rPr>
        <w:t>, każdy zaczyna się niebieskim dymkiem z infografiką. Pierwszy wers dotyczy mikro i małych przedsiębiorstw i wskazuje do</w:t>
      </w:r>
      <w:r w:rsidR="004E47B9" w:rsidRPr="00362058">
        <w:rPr>
          <w:bCs/>
          <w:sz w:val="24"/>
          <w:szCs w:val="24"/>
        </w:rPr>
        <w:t>finansowanie prac przedwdrożeniowych</w:t>
      </w:r>
      <w:r w:rsidR="00B5508B" w:rsidRPr="00362058">
        <w:rPr>
          <w:bCs/>
          <w:sz w:val="24"/>
          <w:szCs w:val="24"/>
        </w:rPr>
        <w:t xml:space="preserve"> w wys</w:t>
      </w:r>
      <w:r w:rsidR="004E47B9" w:rsidRPr="00362058">
        <w:rPr>
          <w:bCs/>
          <w:sz w:val="24"/>
          <w:szCs w:val="24"/>
        </w:rPr>
        <w:t>okości 9</w:t>
      </w:r>
      <w:r w:rsidR="00B5508B" w:rsidRPr="00362058">
        <w:rPr>
          <w:bCs/>
          <w:sz w:val="24"/>
          <w:szCs w:val="24"/>
        </w:rPr>
        <w:t>0%</w:t>
      </w:r>
      <w:r w:rsidR="004E47B9" w:rsidRPr="00362058">
        <w:rPr>
          <w:bCs/>
          <w:sz w:val="24"/>
          <w:szCs w:val="24"/>
        </w:rPr>
        <w:t xml:space="preserve"> w zakresie pomocy de minimis oraz doradztwa w wysokości 50% </w:t>
      </w:r>
      <w:r w:rsidR="00B5508B" w:rsidRPr="00362058">
        <w:rPr>
          <w:bCs/>
          <w:sz w:val="24"/>
          <w:szCs w:val="24"/>
        </w:rPr>
        <w:t xml:space="preserve">. Drugi dotyczy średnich przedsiębiorstw i wskazuje dofinasowanie </w:t>
      </w:r>
      <w:r w:rsidR="004E47B9" w:rsidRPr="00362058">
        <w:rPr>
          <w:bCs/>
          <w:sz w:val="24"/>
          <w:szCs w:val="24"/>
        </w:rPr>
        <w:t>w zakresie pomocy de minimis</w:t>
      </w:r>
      <w:r w:rsidR="00310FC8">
        <w:rPr>
          <w:bCs/>
          <w:sz w:val="24"/>
          <w:szCs w:val="24"/>
        </w:rPr>
        <w:t xml:space="preserve"> </w:t>
      </w:r>
      <w:r w:rsidR="00B5508B" w:rsidRPr="00362058">
        <w:rPr>
          <w:bCs/>
          <w:sz w:val="24"/>
          <w:szCs w:val="24"/>
        </w:rPr>
        <w:t>w wys</w:t>
      </w:r>
      <w:r w:rsidR="004E47B9" w:rsidRPr="00362058">
        <w:rPr>
          <w:bCs/>
          <w:sz w:val="24"/>
          <w:szCs w:val="24"/>
        </w:rPr>
        <w:t>okości 90% oraz doradztwa w wysokości 50%</w:t>
      </w:r>
      <w:r w:rsidR="00B5508B" w:rsidRPr="00362058">
        <w:rPr>
          <w:bCs/>
          <w:sz w:val="24"/>
          <w:szCs w:val="24"/>
        </w:rPr>
        <w:t>. Trzeci wers poświęcony jest dużym przedsiębiorstw</w:t>
      </w:r>
      <w:r w:rsidR="004E47B9" w:rsidRPr="00362058">
        <w:rPr>
          <w:bCs/>
          <w:sz w:val="24"/>
          <w:szCs w:val="24"/>
        </w:rPr>
        <w:t>om</w:t>
      </w:r>
      <w:r w:rsidR="00A31C44">
        <w:rPr>
          <w:bCs/>
          <w:sz w:val="24"/>
          <w:szCs w:val="24"/>
        </w:rPr>
        <w:t>.</w:t>
      </w:r>
      <w:r w:rsidR="004E47B9" w:rsidRPr="00362058">
        <w:rPr>
          <w:bCs/>
          <w:sz w:val="24"/>
          <w:szCs w:val="24"/>
        </w:rPr>
        <w:t xml:space="preserve"> </w:t>
      </w:r>
      <w:r w:rsidR="00A31C44">
        <w:rPr>
          <w:bCs/>
          <w:sz w:val="24"/>
          <w:szCs w:val="24"/>
        </w:rPr>
        <w:t>W</w:t>
      </w:r>
      <w:r w:rsidR="00B5508B" w:rsidRPr="00362058">
        <w:rPr>
          <w:bCs/>
          <w:sz w:val="24"/>
          <w:szCs w:val="24"/>
        </w:rPr>
        <w:t>skazuje d</w:t>
      </w:r>
      <w:r w:rsidR="004E47B9" w:rsidRPr="00362058">
        <w:rPr>
          <w:bCs/>
          <w:sz w:val="24"/>
          <w:szCs w:val="24"/>
        </w:rPr>
        <w:t>ofinasowanie w zakresie pomocy de minimis</w:t>
      </w:r>
      <w:r w:rsidR="00B5508B" w:rsidRPr="00362058">
        <w:rPr>
          <w:bCs/>
          <w:sz w:val="24"/>
          <w:szCs w:val="24"/>
        </w:rPr>
        <w:t xml:space="preserve"> w wys</w:t>
      </w:r>
      <w:r w:rsidR="004E47B9" w:rsidRPr="00362058">
        <w:rPr>
          <w:bCs/>
          <w:sz w:val="24"/>
          <w:szCs w:val="24"/>
        </w:rPr>
        <w:t>okości 90%</w:t>
      </w:r>
      <w:r w:rsidR="00A31C44">
        <w:rPr>
          <w:bCs/>
          <w:sz w:val="24"/>
          <w:szCs w:val="24"/>
        </w:rPr>
        <w:t xml:space="preserve"> oraz brak dofinansowania w zakresie doradztwa</w:t>
      </w:r>
      <w:r w:rsidR="00B5508B" w:rsidRPr="00362058">
        <w:rPr>
          <w:bCs/>
          <w:sz w:val="24"/>
          <w:szCs w:val="24"/>
        </w:rPr>
        <w:t>.</w:t>
      </w:r>
      <w:r w:rsidR="004E47B9" w:rsidRPr="00362058">
        <w:rPr>
          <w:bCs/>
          <w:sz w:val="24"/>
          <w:szCs w:val="24"/>
        </w:rPr>
        <w:t xml:space="preserve"> Pod spodem znajdują się informacje, że pomoc de minimis to np. certyfikacja czy badania rynku. Doradztwo - usługi doradcze dla MŚP to np.</w:t>
      </w:r>
      <w:r w:rsidR="00535A8C" w:rsidRPr="00362058">
        <w:rPr>
          <w:bCs/>
          <w:sz w:val="24"/>
          <w:szCs w:val="24"/>
        </w:rPr>
        <w:t xml:space="preserve"> usługi rzecznika patentowego oraz, że </w:t>
      </w:r>
      <w:r w:rsidR="004E47B9" w:rsidRPr="00362058">
        <w:rPr>
          <w:bCs/>
          <w:sz w:val="24"/>
          <w:szCs w:val="24"/>
        </w:rPr>
        <w:t>J</w:t>
      </w:r>
      <w:r w:rsidR="00535A8C" w:rsidRPr="00362058">
        <w:rPr>
          <w:bCs/>
          <w:sz w:val="24"/>
          <w:szCs w:val="24"/>
        </w:rPr>
        <w:t xml:space="preserve">EDNOSTKI NAUKOWE </w:t>
      </w:r>
      <w:r w:rsidR="004E47B9" w:rsidRPr="00362058">
        <w:rPr>
          <w:bCs/>
          <w:sz w:val="24"/>
          <w:szCs w:val="24"/>
        </w:rPr>
        <w:t xml:space="preserve">NIE MOGĄ UBIEGAĆ SIĘ O DOFINANSOWANIE NA PRACE </w:t>
      </w:r>
      <w:r w:rsidR="004E47B9" w:rsidRPr="00362058">
        <w:rPr>
          <w:bCs/>
          <w:sz w:val="24"/>
          <w:szCs w:val="24"/>
        </w:rPr>
        <w:lastRenderedPageBreak/>
        <w:t>PRZEDWDROŻENIOWE</w:t>
      </w:r>
      <w:r w:rsidR="00B464CB" w:rsidRPr="00362058">
        <w:rPr>
          <w:bCs/>
          <w:sz w:val="24"/>
          <w:szCs w:val="24"/>
        </w:rPr>
        <w:t>.</w:t>
      </w:r>
      <w:r w:rsidR="00EA1B0E" w:rsidRPr="00362058">
        <w:rPr>
          <w:bCs/>
          <w:sz w:val="24"/>
          <w:szCs w:val="24"/>
        </w:rPr>
        <w:t xml:space="preserve"> </w:t>
      </w:r>
      <w:r w:rsidR="00607B05" w:rsidRPr="00362058">
        <w:rPr>
          <w:bCs/>
          <w:sz w:val="24"/>
          <w:szCs w:val="24"/>
        </w:rPr>
        <w:t xml:space="preserve">Po prawej stronie tych wersów jest napis o treści: maksymalnie 20% kosztów projektu. </w:t>
      </w:r>
      <w:r w:rsidR="00EA1B0E" w:rsidRPr="00362058">
        <w:rPr>
          <w:bCs/>
          <w:sz w:val="24"/>
          <w:szCs w:val="24"/>
        </w:rPr>
        <w:t>Poniżej znajduje się białoniebieska belka a na niej, w losowych miejscach połączone ze sobą obrysy trójkątów oraz w prawym, dolnym rogu jest szary dymek a w ni</w:t>
      </w:r>
      <w:r w:rsidR="00607B05" w:rsidRPr="00362058">
        <w:rPr>
          <w:bCs/>
          <w:sz w:val="24"/>
          <w:szCs w:val="24"/>
        </w:rPr>
        <w:t xml:space="preserve">m logo Narodowego Centrum Badań </w:t>
      </w:r>
      <w:r w:rsidR="00EA1B0E" w:rsidRPr="00362058">
        <w:rPr>
          <w:bCs/>
          <w:sz w:val="24"/>
          <w:szCs w:val="24"/>
        </w:rPr>
        <w:t>i Rozwoju. Logo składa się z dwóch liter: ciemnoszarej litery B i jasnoszarej litery R oraz jasnoszarego napisu Narodowe Centrum Badań i Rozwoju.</w:t>
      </w:r>
      <w:r w:rsidR="009E3CF1">
        <w:rPr>
          <w:bCs/>
          <w:sz w:val="24"/>
          <w:szCs w:val="24"/>
        </w:rPr>
        <w:br/>
      </w:r>
      <w:r w:rsidR="00EA1B0E" w:rsidRPr="00362058">
        <w:rPr>
          <w:b/>
          <w:bCs/>
          <w:sz w:val="24"/>
          <w:szCs w:val="24"/>
        </w:rPr>
        <w:t>Slajd 14</w:t>
      </w:r>
      <w:r w:rsidR="009E3CF1">
        <w:rPr>
          <w:b/>
          <w:bCs/>
          <w:sz w:val="24"/>
          <w:szCs w:val="24"/>
        </w:rPr>
        <w:br/>
      </w:r>
      <w:r w:rsidR="00B464CB" w:rsidRPr="00F02130">
        <w:rPr>
          <w:bCs/>
          <w:sz w:val="24"/>
          <w:szCs w:val="24"/>
        </w:rPr>
        <w:t>Na białym tle, od lewej znajduje się</w:t>
      </w:r>
      <w:r w:rsidR="0071662F" w:rsidRPr="00F02130">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w:t>
      </w:r>
      <w:r w:rsidR="00B464CB" w:rsidRPr="00362058">
        <w:rPr>
          <w:bCs/>
          <w:sz w:val="24"/>
          <w:szCs w:val="24"/>
        </w:rPr>
        <w:t xml:space="preserve"> </w:t>
      </w:r>
      <w:r w:rsidR="0071662F"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71662F" w:rsidRPr="00362058">
        <w:rPr>
          <w:bCs/>
          <w:sz w:val="24"/>
          <w:szCs w:val="24"/>
        </w:rPr>
        <w:t>z umieszczonymi na niej dwunastoma żółtymi gwiazdami tworzącymi okrąg. Przy niej napis Unia Europejska Europejski Fundusz Rozwoju Regionalnego. Pod nimi, w lewym górnym rogu jest napis:</w:t>
      </w:r>
      <w:r w:rsidR="0071662F" w:rsidRPr="00362058">
        <w:rPr>
          <w:rFonts w:ascii="Impact" w:eastAsiaTheme="minorEastAsia" w:hAnsi="Impact" w:cs="Impact"/>
          <w:color w:val="000000"/>
          <w:kern w:val="24"/>
          <w:sz w:val="24"/>
          <w:szCs w:val="24"/>
          <w:lang w:eastAsia="pl-PL"/>
        </w:rPr>
        <w:t xml:space="preserve"> </w:t>
      </w:r>
      <w:r w:rsidR="0071662F" w:rsidRPr="00362058">
        <w:rPr>
          <w:bCs/>
          <w:sz w:val="24"/>
          <w:szCs w:val="24"/>
        </w:rPr>
        <w:t xml:space="preserve">Szybka Ścieżka dla Mazowsza. </w:t>
      </w:r>
      <w:r w:rsidR="0071662F" w:rsidRPr="00F02130">
        <w:rPr>
          <w:bCs/>
          <w:sz w:val="24"/>
          <w:szCs w:val="24"/>
        </w:rPr>
        <w:t>Slajd podzielony jest na dwie części. Po lewej stronie jest duży, niebieski dymek z kwotą 500 milionów PLN. Po prawej stronie znajdują się informacje: kwota przeznaczona na wsparcie przedsiębiorców w 2020 roku w ramach Konkursu Szybka Ścieżka dla Mazowsza. Nabór: od dnia 9.04 do dnia 14.05.</w:t>
      </w:r>
      <w:r w:rsidR="0071662F" w:rsidRPr="00362058">
        <w:rPr>
          <w:bCs/>
          <w:sz w:val="24"/>
          <w:szCs w:val="24"/>
        </w:rPr>
        <w:t xml:space="preserve"> </w:t>
      </w:r>
      <w:r w:rsidR="0071662F" w:rsidRPr="00F02130">
        <w:rPr>
          <w:bCs/>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9E3CF1">
        <w:rPr>
          <w:bCs/>
          <w:sz w:val="24"/>
          <w:szCs w:val="24"/>
        </w:rPr>
        <w:br/>
      </w:r>
      <w:r w:rsidR="0071662F" w:rsidRPr="00362058">
        <w:rPr>
          <w:b/>
          <w:bCs/>
          <w:sz w:val="24"/>
          <w:szCs w:val="24"/>
        </w:rPr>
        <w:t>Slajd 15</w:t>
      </w:r>
      <w:r w:rsidR="009E3CF1">
        <w:rPr>
          <w:b/>
          <w:bCs/>
          <w:sz w:val="24"/>
          <w:szCs w:val="24"/>
        </w:rPr>
        <w:br/>
      </w:r>
      <w:r w:rsidR="00F84883" w:rsidRPr="00362058">
        <w:rPr>
          <w:bCs/>
          <w:sz w:val="24"/>
          <w:szCs w:val="24"/>
        </w:rPr>
        <w:t>Na białym tle, od lewej znajduje się</w:t>
      </w:r>
      <w:r w:rsidR="0071662F"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w:t>
      </w:r>
      <w:r w:rsidR="00310FC8">
        <w:rPr>
          <w:bCs/>
          <w:sz w:val="24"/>
          <w:szCs w:val="24"/>
        </w:rPr>
        <w:t xml:space="preserve"> </w:t>
      </w:r>
      <w:r w:rsidR="0071662F" w:rsidRPr="00362058">
        <w:rPr>
          <w:bCs/>
          <w:sz w:val="24"/>
          <w:szCs w:val="24"/>
        </w:rPr>
        <w:t>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71662F" w:rsidRPr="00362058">
        <w:rPr>
          <w:bCs/>
          <w:sz w:val="24"/>
          <w:szCs w:val="24"/>
        </w:rPr>
        <w:t>z umieszczonymi na niej dwunastoma żółtymi gwiazdami tworzącymi okrąg. Przy niej napis Unia Europejska Europejski Fundusz Rozwoju Regionalnego. Pod nimi, w lewym górnym rogu jest napis:</w:t>
      </w:r>
      <w:r w:rsidR="00BE2FB9" w:rsidRPr="00362058">
        <w:rPr>
          <w:rFonts w:ascii="Impact" w:eastAsiaTheme="minorEastAsia" w:hAnsi="Impact" w:cs="Impact"/>
          <w:color w:val="000000"/>
          <w:kern w:val="24"/>
          <w:sz w:val="24"/>
          <w:szCs w:val="24"/>
          <w:lang w:eastAsia="pl-PL"/>
        </w:rPr>
        <w:t xml:space="preserve"> </w:t>
      </w:r>
      <w:r w:rsidR="00BE2FB9" w:rsidRPr="00362058">
        <w:rPr>
          <w:bCs/>
          <w:sz w:val="24"/>
          <w:szCs w:val="24"/>
        </w:rPr>
        <w:t xml:space="preserve">Szybka Ścieżka dla Mazowsza – najważniejsze informacje. Slajd podzielony jest na trzy wersy. Każdy zaczyna się niebieskim dymkiem z infografiką. Pierwsze dwa wersy dotyczą uczestników konkursu. Informują, że mogą nimi być </w:t>
      </w:r>
      <w:r w:rsidR="00BE2FB9" w:rsidRPr="00F02130">
        <w:rPr>
          <w:bCs/>
          <w:sz w:val="24"/>
          <w:szCs w:val="24"/>
        </w:rPr>
        <w:t xml:space="preserve">przedsiębiorcy zarejestrowani i prowadzący działalność na terytorium Polski – MŚP i duże przedsiębiorstwa oraz </w:t>
      </w:r>
      <w:r w:rsidR="00BE2FB9" w:rsidRPr="00362058">
        <w:rPr>
          <w:bCs/>
          <w:sz w:val="24"/>
          <w:szCs w:val="24"/>
        </w:rPr>
        <w:t xml:space="preserve">konsorcja </w:t>
      </w:r>
      <w:r w:rsidR="00853FB2" w:rsidRPr="00362058">
        <w:rPr>
          <w:bCs/>
          <w:sz w:val="24"/>
          <w:szCs w:val="24"/>
        </w:rPr>
        <w:t xml:space="preserve">składające się od 2 podmiotów do 3 podmiotów </w:t>
      </w:r>
      <w:r w:rsidR="00BE2FB9" w:rsidRPr="00F02130">
        <w:rPr>
          <w:bCs/>
          <w:sz w:val="24"/>
          <w:szCs w:val="24"/>
        </w:rPr>
        <w:t xml:space="preserve">– z udziałem przedsiębiorców, wśród nich jest lider, oraz jednostek naukowych. W kolejnym wersie umieszczono informacje: </w:t>
      </w:r>
      <w:r w:rsidR="00110539" w:rsidRPr="00F02130">
        <w:rPr>
          <w:bCs/>
          <w:sz w:val="24"/>
          <w:szCs w:val="24"/>
          <w:lang w:val="en-US"/>
        </w:rPr>
        <w:t>m</w:t>
      </w:r>
      <w:r w:rsidR="00BE2FB9" w:rsidRPr="00F02130">
        <w:rPr>
          <w:bCs/>
          <w:sz w:val="24"/>
          <w:szCs w:val="24"/>
        </w:rPr>
        <w:t>inimalna wartość projektu to</w:t>
      </w:r>
      <w:r w:rsidR="00F02130">
        <w:rPr>
          <w:bCs/>
          <w:sz w:val="24"/>
          <w:szCs w:val="24"/>
        </w:rPr>
        <w:t xml:space="preserve"> </w:t>
      </w:r>
      <w:r w:rsidR="00BE2FB9" w:rsidRPr="00F02130">
        <w:rPr>
          <w:bCs/>
          <w:sz w:val="24"/>
          <w:szCs w:val="24"/>
        </w:rPr>
        <w:t xml:space="preserve">1 milion PLN w przypadku, gdy </w:t>
      </w:r>
      <w:r w:rsidR="00110539" w:rsidRPr="00F02130">
        <w:rPr>
          <w:bCs/>
          <w:sz w:val="24"/>
          <w:szCs w:val="24"/>
        </w:rPr>
        <w:t>wniosek jest składany samodzielnie przez przedsiębiorcę</w:t>
      </w:r>
      <w:r w:rsidR="00F02130">
        <w:rPr>
          <w:bCs/>
          <w:sz w:val="24"/>
          <w:szCs w:val="24"/>
        </w:rPr>
        <w:t xml:space="preserve"> </w:t>
      </w:r>
      <w:r w:rsidR="00110539" w:rsidRPr="00F02130">
        <w:rPr>
          <w:bCs/>
          <w:sz w:val="24"/>
          <w:szCs w:val="24"/>
        </w:rPr>
        <w:t>z obszaru</w:t>
      </w:r>
      <w:r w:rsidR="00BE2FB9" w:rsidRPr="00F02130">
        <w:rPr>
          <w:bCs/>
          <w:sz w:val="24"/>
          <w:szCs w:val="24"/>
        </w:rPr>
        <w:t xml:space="preserve"> MŚP</w:t>
      </w:r>
      <w:r w:rsidR="00110539" w:rsidRPr="00F02130">
        <w:rPr>
          <w:bCs/>
          <w:sz w:val="24"/>
          <w:szCs w:val="24"/>
        </w:rPr>
        <w:t xml:space="preserve"> oraz, że w przypadku dużych przedsiębiorstw, konsorcj</w:t>
      </w:r>
      <w:r w:rsidR="00565FA8">
        <w:rPr>
          <w:bCs/>
          <w:sz w:val="24"/>
          <w:szCs w:val="24"/>
        </w:rPr>
        <w:t>ów</w:t>
      </w:r>
      <w:r w:rsidR="00110539" w:rsidRPr="00F02130">
        <w:rPr>
          <w:bCs/>
          <w:sz w:val="24"/>
          <w:szCs w:val="24"/>
        </w:rPr>
        <w:t xml:space="preserve"> przedsiębiorstw</w:t>
      </w:r>
      <w:r w:rsidR="00F02130">
        <w:rPr>
          <w:bCs/>
          <w:sz w:val="24"/>
          <w:szCs w:val="24"/>
        </w:rPr>
        <w:t xml:space="preserve"> </w:t>
      </w:r>
      <w:r w:rsidR="00110539" w:rsidRPr="00F02130">
        <w:rPr>
          <w:bCs/>
          <w:sz w:val="24"/>
          <w:szCs w:val="24"/>
        </w:rPr>
        <w:t>i konsorcj</w:t>
      </w:r>
      <w:r w:rsidR="00565FA8">
        <w:rPr>
          <w:bCs/>
          <w:sz w:val="24"/>
          <w:szCs w:val="24"/>
        </w:rPr>
        <w:t>ów</w:t>
      </w:r>
      <w:r w:rsidR="00110539" w:rsidRPr="00F02130">
        <w:rPr>
          <w:bCs/>
          <w:sz w:val="24"/>
          <w:szCs w:val="24"/>
        </w:rPr>
        <w:t xml:space="preserve"> przedsiębiorstw</w:t>
      </w:r>
      <w:r w:rsidR="00853FB2" w:rsidRPr="00F02130">
        <w:rPr>
          <w:bCs/>
          <w:sz w:val="24"/>
          <w:szCs w:val="24"/>
        </w:rPr>
        <w:t xml:space="preserve"> </w:t>
      </w:r>
      <w:r w:rsidR="00110539" w:rsidRPr="00F02130">
        <w:rPr>
          <w:bCs/>
          <w:sz w:val="24"/>
          <w:szCs w:val="24"/>
        </w:rPr>
        <w:t>z jednostkami naukowymi</w:t>
      </w:r>
      <w:r w:rsidR="00110539" w:rsidRPr="00362058">
        <w:rPr>
          <w:bCs/>
          <w:sz w:val="24"/>
          <w:szCs w:val="24"/>
        </w:rPr>
        <w:t xml:space="preserve"> minimalna wartość projektu wynosi </w:t>
      </w:r>
      <w:r w:rsidR="00565FA8">
        <w:rPr>
          <w:bCs/>
          <w:sz w:val="24"/>
          <w:szCs w:val="24"/>
        </w:rPr>
        <w:t xml:space="preserve">od </w:t>
      </w:r>
      <w:r w:rsidR="00BE2FB9" w:rsidRPr="00362058">
        <w:rPr>
          <w:bCs/>
          <w:sz w:val="24"/>
          <w:szCs w:val="24"/>
        </w:rPr>
        <w:t xml:space="preserve">2 mln </w:t>
      </w:r>
      <w:r w:rsidR="00BE2FB9" w:rsidRPr="00362058">
        <w:rPr>
          <w:bCs/>
          <w:sz w:val="24"/>
          <w:szCs w:val="24"/>
          <w:lang w:val="en-US"/>
        </w:rPr>
        <w:t>PLN</w:t>
      </w:r>
      <w:r w:rsidR="00110539" w:rsidRPr="00362058">
        <w:rPr>
          <w:bCs/>
          <w:sz w:val="24"/>
          <w:szCs w:val="24"/>
          <w:lang w:val="en-US"/>
        </w:rPr>
        <w:t>. Poniżej znajduje się białoniebieska belka a na niej, w losowych miejscach połączone ze sobą obrysy trójkątów oraz w prawym, dolnym rogu jest szary dymek a w nim logo Narodowego Centrum Badań</w:t>
      </w:r>
      <w:r w:rsidR="00C84EB8" w:rsidRPr="00362058">
        <w:rPr>
          <w:bCs/>
          <w:sz w:val="24"/>
          <w:szCs w:val="24"/>
          <w:lang w:val="en-US"/>
        </w:rPr>
        <w:t xml:space="preserve"> </w:t>
      </w:r>
      <w:r w:rsidR="00110539" w:rsidRPr="00362058">
        <w:rPr>
          <w:bCs/>
          <w:sz w:val="24"/>
          <w:szCs w:val="24"/>
          <w:lang w:val="en-US"/>
        </w:rPr>
        <w:t>i Rozwoju. Logo składa się z dwóch liter: ciemnoszarej litery</w:t>
      </w:r>
      <w:r w:rsidR="00F02130">
        <w:rPr>
          <w:bCs/>
          <w:sz w:val="24"/>
          <w:szCs w:val="24"/>
          <w:lang w:val="en-US"/>
        </w:rPr>
        <w:t xml:space="preserve"> </w:t>
      </w:r>
      <w:r w:rsidR="00110539" w:rsidRPr="00F02130">
        <w:rPr>
          <w:bCs/>
          <w:sz w:val="24"/>
          <w:szCs w:val="24"/>
          <w:lang w:val="en-US"/>
        </w:rPr>
        <w:t>B i jasnoszarej litery R oraz jasnoszarego napisu Narodowe Centrum Badań i Rozwoju.</w:t>
      </w:r>
      <w:r w:rsidR="009E3CF1">
        <w:rPr>
          <w:bCs/>
          <w:sz w:val="24"/>
          <w:szCs w:val="24"/>
          <w:lang w:val="en-US"/>
        </w:rPr>
        <w:br/>
      </w:r>
      <w:r w:rsidR="00881A2F" w:rsidRPr="00362058">
        <w:rPr>
          <w:b/>
          <w:bCs/>
          <w:sz w:val="24"/>
          <w:szCs w:val="24"/>
          <w:lang w:val="en-US"/>
        </w:rPr>
        <w:t>Slajd 16</w:t>
      </w:r>
      <w:r w:rsidR="009E3CF1">
        <w:rPr>
          <w:b/>
          <w:bCs/>
          <w:sz w:val="24"/>
          <w:szCs w:val="24"/>
          <w:lang w:val="en-US"/>
        </w:rPr>
        <w:br/>
      </w:r>
      <w:r w:rsidR="00F84883" w:rsidRPr="00362058">
        <w:rPr>
          <w:bCs/>
          <w:sz w:val="24"/>
          <w:szCs w:val="24"/>
        </w:rPr>
        <w:t>Na białym tle, od lewej jest</w:t>
      </w:r>
      <w:r w:rsidR="00881A2F" w:rsidRPr="00362058">
        <w:rPr>
          <w:bCs/>
          <w:sz w:val="24"/>
          <w:szCs w:val="24"/>
        </w:rPr>
        <w:t xml:space="preserve"> logo Funduszy Europejskich Inteligentny Rozwój. Logo składa się</w:t>
      </w:r>
      <w:r w:rsidR="00310FC8">
        <w:rPr>
          <w:bCs/>
          <w:sz w:val="24"/>
          <w:szCs w:val="24"/>
        </w:rPr>
        <w:t xml:space="preserve"> </w:t>
      </w:r>
      <w:r w:rsidR="00881A2F" w:rsidRPr="00362058">
        <w:rPr>
          <w:bCs/>
          <w:sz w:val="24"/>
          <w:szCs w:val="24"/>
        </w:rPr>
        <w:t>z niebieskiego trapezu, na którym są trzy gwiazdy – biała, żółta i czerwona. Przy nim czarny napis Fundusze Europejskie Inteligentny Rozwój. Obok biało-czerwona, prostokątna flaga i czarny napis Rzeczpospolita Polska. Dalej widnieje Logo Narodowego Centrum Badań</w:t>
      </w:r>
      <w:r w:rsidR="00310FC8">
        <w:rPr>
          <w:bCs/>
          <w:sz w:val="24"/>
          <w:szCs w:val="24"/>
        </w:rPr>
        <w:t xml:space="preserve"> </w:t>
      </w:r>
      <w:r w:rsidR="00881A2F" w:rsidRPr="00362058">
        <w:rPr>
          <w:bCs/>
          <w:sz w:val="24"/>
          <w:szCs w:val="24"/>
        </w:rPr>
        <w:t xml:space="preserve">i </w:t>
      </w:r>
      <w:r w:rsidR="00881A2F" w:rsidRPr="00362058">
        <w:rPr>
          <w:bCs/>
          <w:sz w:val="24"/>
          <w:szCs w:val="24"/>
        </w:rPr>
        <w:lastRenderedPageBreak/>
        <w:t>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w:t>
      </w:r>
      <w:r w:rsidR="00C84EB8" w:rsidRPr="00362058">
        <w:rPr>
          <w:bCs/>
          <w:sz w:val="24"/>
          <w:szCs w:val="24"/>
        </w:rPr>
        <w:t>. Poniżej cały slajd wypełniony jest następującymi informacjami:</w:t>
      </w:r>
      <w:r w:rsidR="00C84EB8" w:rsidRPr="00362058">
        <w:rPr>
          <w:rFonts w:eastAsiaTheme="minorEastAsia" w:hAnsi="Calibri"/>
          <w:color w:val="000000" w:themeColor="text1"/>
          <w:kern w:val="24"/>
          <w:sz w:val="24"/>
          <w:szCs w:val="24"/>
          <w:lang w:eastAsia="pl-PL"/>
        </w:rPr>
        <w:t xml:space="preserve"> </w:t>
      </w:r>
      <w:r w:rsidR="00732D8B" w:rsidRPr="00F02130">
        <w:rPr>
          <w:bCs/>
          <w:sz w:val="24"/>
          <w:szCs w:val="24"/>
        </w:rPr>
        <w:t xml:space="preserve">Alokacja konkursu wynosi </w:t>
      </w:r>
      <w:r w:rsidR="00C84EB8" w:rsidRPr="00F02130">
        <w:rPr>
          <w:bCs/>
          <w:sz w:val="24"/>
          <w:szCs w:val="24"/>
        </w:rPr>
        <w:t>500 mln</w:t>
      </w:r>
      <w:r w:rsidR="00732D8B" w:rsidRPr="00F02130">
        <w:rPr>
          <w:b/>
          <w:bCs/>
          <w:sz w:val="24"/>
          <w:szCs w:val="24"/>
        </w:rPr>
        <w:t xml:space="preserve"> </w:t>
      </w:r>
      <w:r w:rsidR="00732D8B" w:rsidRPr="00F35AC2">
        <w:rPr>
          <w:bCs/>
          <w:sz w:val="24"/>
          <w:szCs w:val="24"/>
        </w:rPr>
        <w:t>PLN, w tym:</w:t>
      </w:r>
      <w:r w:rsidR="00C84EB8" w:rsidRPr="00F35AC2">
        <w:rPr>
          <w:bCs/>
          <w:sz w:val="24"/>
          <w:szCs w:val="24"/>
        </w:rPr>
        <w:t xml:space="preserve"> 220 mln PLN dla projektów realizowanych na terenie województwa</w:t>
      </w:r>
      <w:r w:rsidR="00C84EB8" w:rsidRPr="00362058">
        <w:rPr>
          <w:bCs/>
          <w:sz w:val="24"/>
          <w:szCs w:val="24"/>
        </w:rPr>
        <w:t xml:space="preserve"> Mazowieckiego oraz 280 mln PLN dla projektów realizowanych poza województwem Mazowieckim. </w:t>
      </w:r>
      <w:r w:rsidR="00732D8B" w:rsidRPr="00362058">
        <w:rPr>
          <w:bCs/>
          <w:sz w:val="24"/>
          <w:szCs w:val="24"/>
        </w:rPr>
        <w:t>Koszty kwalifikowalne od 1 mln PLN dla MŚP</w:t>
      </w:r>
      <w:r w:rsidR="00C84EB8" w:rsidRPr="00362058">
        <w:rPr>
          <w:bCs/>
          <w:sz w:val="24"/>
          <w:szCs w:val="24"/>
        </w:rPr>
        <w:t xml:space="preserve">. </w:t>
      </w:r>
      <w:r w:rsidR="00732D8B" w:rsidRPr="00362058">
        <w:rPr>
          <w:bCs/>
          <w:sz w:val="24"/>
          <w:szCs w:val="24"/>
        </w:rPr>
        <w:t>Koszty kwalif</w:t>
      </w:r>
      <w:r w:rsidR="00C84EB8" w:rsidRPr="00362058">
        <w:rPr>
          <w:bCs/>
          <w:sz w:val="24"/>
          <w:szCs w:val="24"/>
        </w:rPr>
        <w:t>ikowalne od 2 mln PLN pozostałe</w:t>
      </w:r>
      <w:r w:rsidR="00F84883" w:rsidRPr="00362058">
        <w:rPr>
          <w:bCs/>
          <w:sz w:val="24"/>
          <w:szCs w:val="24"/>
        </w:rPr>
        <w:t xml:space="preserve"> </w:t>
      </w:r>
      <w:r w:rsidR="00C84EB8" w:rsidRPr="00362058">
        <w:rPr>
          <w:bCs/>
          <w:sz w:val="24"/>
          <w:szCs w:val="24"/>
        </w:rPr>
        <w:t xml:space="preserve">: </w:t>
      </w:r>
      <w:r w:rsidR="00732D8B" w:rsidRPr="00362058">
        <w:rPr>
          <w:bCs/>
          <w:sz w:val="24"/>
          <w:szCs w:val="24"/>
        </w:rPr>
        <w:t>przedsiębiorstwa</w:t>
      </w:r>
      <w:r w:rsidR="00C84EB8" w:rsidRPr="00362058">
        <w:rPr>
          <w:bCs/>
          <w:sz w:val="24"/>
          <w:szCs w:val="24"/>
        </w:rPr>
        <w:t xml:space="preserve"> </w:t>
      </w:r>
      <w:r w:rsidR="00732D8B" w:rsidRPr="00362058">
        <w:rPr>
          <w:bCs/>
          <w:sz w:val="24"/>
          <w:szCs w:val="24"/>
        </w:rPr>
        <w:t>realizujące proj</w:t>
      </w:r>
      <w:r w:rsidR="00C84EB8" w:rsidRPr="00362058">
        <w:rPr>
          <w:bCs/>
          <w:sz w:val="24"/>
          <w:szCs w:val="24"/>
        </w:rPr>
        <w:t>ekt samodzielnie na terenie województwa</w:t>
      </w:r>
      <w:r w:rsidR="00732D8B" w:rsidRPr="00362058">
        <w:rPr>
          <w:bCs/>
          <w:sz w:val="24"/>
          <w:szCs w:val="24"/>
        </w:rPr>
        <w:t xml:space="preserve"> Mazowieckiego albo</w:t>
      </w:r>
      <w:r w:rsidR="00C84EB8" w:rsidRPr="00362058">
        <w:rPr>
          <w:bCs/>
          <w:sz w:val="24"/>
          <w:szCs w:val="24"/>
        </w:rPr>
        <w:t xml:space="preserve"> przedsiębiorstwa </w:t>
      </w:r>
      <w:r w:rsidR="00732D8B" w:rsidRPr="00362058">
        <w:rPr>
          <w:bCs/>
          <w:sz w:val="24"/>
          <w:szCs w:val="24"/>
        </w:rPr>
        <w:t>wchodzące w skład konsorcjum maksymalnie trzech przedsiębiorstw, przy czym co najmniej jedno z nich r</w:t>
      </w:r>
      <w:r w:rsidR="00C84EB8" w:rsidRPr="00362058">
        <w:rPr>
          <w:bCs/>
          <w:sz w:val="24"/>
          <w:szCs w:val="24"/>
        </w:rPr>
        <w:t>ealizuje projekt na terenie województwa</w:t>
      </w:r>
      <w:r w:rsidR="00732D8B" w:rsidRPr="00362058">
        <w:rPr>
          <w:bCs/>
          <w:sz w:val="24"/>
          <w:szCs w:val="24"/>
        </w:rPr>
        <w:t xml:space="preserve"> Mazowieckiego, albo</w:t>
      </w:r>
      <w:r w:rsidR="00C84EB8" w:rsidRPr="00362058">
        <w:rPr>
          <w:bCs/>
          <w:sz w:val="24"/>
          <w:szCs w:val="24"/>
        </w:rPr>
        <w:t xml:space="preserve"> </w:t>
      </w:r>
      <w:r w:rsidR="00732D8B" w:rsidRPr="00362058">
        <w:rPr>
          <w:bCs/>
          <w:sz w:val="24"/>
          <w:szCs w:val="24"/>
        </w:rPr>
        <w:t>przedsiębiorstwa i jednostki naukowe</w:t>
      </w:r>
      <w:r w:rsidR="00732D8B" w:rsidRPr="00362058">
        <w:rPr>
          <w:b/>
          <w:bCs/>
          <w:sz w:val="24"/>
          <w:szCs w:val="24"/>
        </w:rPr>
        <w:t xml:space="preserve"> </w:t>
      </w:r>
      <w:r w:rsidR="00732D8B" w:rsidRPr="00362058">
        <w:rPr>
          <w:bCs/>
          <w:sz w:val="24"/>
          <w:szCs w:val="24"/>
        </w:rPr>
        <w:t>wchodzące w skład konsorcjum, przy czym:</w:t>
      </w:r>
      <w:r w:rsidR="00C84EB8" w:rsidRPr="00362058">
        <w:rPr>
          <w:bCs/>
          <w:sz w:val="24"/>
          <w:szCs w:val="24"/>
        </w:rPr>
        <w:t xml:space="preserve"> w skład konsorcjum wchodzi co najmniej jedno przedsiębiorstwo oraz co najmniej jedna jednostka naukowa, co najmniej jeden z konsorcjantów realizuje projekt na terenie województwa Mazowieckiego. L</w:t>
      </w:r>
      <w:r w:rsidR="00732D8B" w:rsidRPr="00362058">
        <w:rPr>
          <w:bCs/>
          <w:sz w:val="24"/>
          <w:szCs w:val="24"/>
        </w:rPr>
        <w:t>iderem konsorcjum może</w:t>
      </w:r>
      <w:r w:rsidR="00C84EB8" w:rsidRPr="00362058">
        <w:rPr>
          <w:bCs/>
          <w:sz w:val="24"/>
          <w:szCs w:val="24"/>
        </w:rPr>
        <w:t xml:space="preserve"> być wyłącznie przedsiębiorstwo. U</w:t>
      </w:r>
      <w:r w:rsidR="00732D8B" w:rsidRPr="00362058">
        <w:rPr>
          <w:bCs/>
          <w:sz w:val="24"/>
          <w:szCs w:val="24"/>
        </w:rPr>
        <w:t>dział kosztów kwalifikowalnych przedsiębiorstwa lub przedsiębiorstw w całkowitych kosztach kwalifikowaln</w:t>
      </w:r>
      <w:r w:rsidR="00C84EB8" w:rsidRPr="00362058">
        <w:rPr>
          <w:bCs/>
          <w:sz w:val="24"/>
          <w:szCs w:val="24"/>
        </w:rPr>
        <w:t>ych projektu wynosi minimum 50%. W</w:t>
      </w:r>
      <w:r w:rsidR="00732D8B" w:rsidRPr="00362058">
        <w:rPr>
          <w:bCs/>
          <w:sz w:val="24"/>
          <w:szCs w:val="24"/>
        </w:rPr>
        <w:t xml:space="preserve"> skład konsorcjum mogą wchodzić maksymalnie trzy podmioty.</w:t>
      </w:r>
      <w:r w:rsidR="002000E4">
        <w:rPr>
          <w:bCs/>
          <w:sz w:val="24"/>
          <w:szCs w:val="24"/>
        </w:rPr>
        <w:t xml:space="preserve"> </w:t>
      </w:r>
      <w:r w:rsidR="00C84EB8" w:rsidRPr="00362058">
        <w:rPr>
          <w:bCs/>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000E4">
        <w:rPr>
          <w:bCs/>
          <w:sz w:val="24"/>
          <w:szCs w:val="24"/>
        </w:rPr>
        <w:br/>
      </w:r>
      <w:r w:rsidR="00C84EB8" w:rsidRPr="00362058">
        <w:rPr>
          <w:b/>
          <w:bCs/>
          <w:sz w:val="24"/>
          <w:szCs w:val="24"/>
        </w:rPr>
        <w:t>Slajd 17</w:t>
      </w:r>
      <w:r w:rsidR="002000E4">
        <w:rPr>
          <w:b/>
          <w:bCs/>
          <w:sz w:val="24"/>
          <w:szCs w:val="24"/>
        </w:rPr>
        <w:br/>
      </w:r>
      <w:r w:rsidR="001445A1" w:rsidRPr="00362058">
        <w:rPr>
          <w:bCs/>
          <w:sz w:val="24"/>
          <w:szCs w:val="24"/>
        </w:rPr>
        <w:t>Na białym tle, od lewej jest</w:t>
      </w:r>
      <w:r w:rsidR="00607B05"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w:t>
      </w:r>
      <w:r w:rsidR="00310FC8">
        <w:rPr>
          <w:bCs/>
          <w:sz w:val="24"/>
          <w:szCs w:val="24"/>
        </w:rPr>
        <w:t xml:space="preserve"> </w:t>
      </w:r>
      <w:r w:rsidR="00607B05" w:rsidRPr="00362058">
        <w:rPr>
          <w:bCs/>
          <w:sz w:val="24"/>
          <w:szCs w:val="24"/>
        </w:rPr>
        <w:t>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infografiką. Pierwszy wers dotyczy mikro i małych przedsiębiorstw</w:t>
      </w:r>
      <w:r w:rsidR="00310FC8">
        <w:rPr>
          <w:bCs/>
          <w:sz w:val="24"/>
          <w:szCs w:val="24"/>
        </w:rPr>
        <w:t xml:space="preserve"> </w:t>
      </w:r>
      <w:r w:rsidR="00607B05" w:rsidRPr="00362058">
        <w:rPr>
          <w:bCs/>
          <w:sz w:val="24"/>
          <w:szCs w:val="24"/>
        </w:rPr>
        <w:t>i wskazuje dofinansowanie badań przemysłowych w wysokości 70% a wraz z premią 80% oraz pr</w:t>
      </w:r>
      <w:r w:rsidR="001445A1" w:rsidRPr="00362058">
        <w:rPr>
          <w:bCs/>
          <w:sz w:val="24"/>
          <w:szCs w:val="24"/>
        </w:rPr>
        <w:t xml:space="preserve">ac rozwojowych w wysokości 45% </w:t>
      </w:r>
      <w:r w:rsidR="00607B05" w:rsidRPr="00362058">
        <w:rPr>
          <w:bCs/>
          <w:sz w:val="24"/>
          <w:szCs w:val="24"/>
        </w:rPr>
        <w:t>a wraz z premią 60%. Drugi dotyczy średnich przedsiębiorstw i wskazuje dofinasowanie badań przemysłowych w wysokości 60% a wraz z premią 75% oraz prac rozwojowych w wysokości 35% a wraz z premią 50%. Trzeci wers poświęcony jest dużym przedsiębiorstwom i wskazuje dofinasowanie badań przemysłowych w wysokości 50% a wraz z premią 65% oraz prac rozwojowych w wysokości 25% a wraz</w:t>
      </w:r>
      <w:r w:rsidR="00310FC8">
        <w:rPr>
          <w:bCs/>
          <w:sz w:val="24"/>
          <w:szCs w:val="24"/>
        </w:rPr>
        <w:t xml:space="preserve"> </w:t>
      </w:r>
      <w:r w:rsidR="00607B05" w:rsidRPr="00362058">
        <w:rPr>
          <w:bCs/>
          <w:sz w:val="24"/>
          <w:szCs w:val="24"/>
        </w:rPr>
        <w:t>z premią 40%. Czwarty wers ukazuje, że jednostki naukowe w zakresie badań przemysłowych i prac rozwojowych dofinasowane są 100%. Pod nimi jest informacja,  za co przyznawana jest premia. Dla MŚP za szerokie rozpowszechnianie wyników badań. Duże przedsiębiorstwa</w:t>
      </w:r>
      <w:r w:rsidR="00310FC8">
        <w:rPr>
          <w:bCs/>
          <w:sz w:val="24"/>
          <w:szCs w:val="24"/>
        </w:rPr>
        <w:t xml:space="preserve"> </w:t>
      </w:r>
      <w:r w:rsidR="00607B05" w:rsidRPr="00362058">
        <w:rPr>
          <w:bCs/>
          <w:sz w:val="24"/>
          <w:szCs w:val="24"/>
        </w:rPr>
        <w:t>i Konsorcja otrzymują premię za spełnienie jednego z poniższych warunków: efektywną współpracę lub szerokie rozpowszechnianie wyników badań. Poniżej znajduje się białoniebieska belka a na niej, w losowych miejscach połączone ze sobą obrysy trójkątów oraz w prawym, dolnym rogu jest szary dymek a w nim logo Narodowego Centrum Badań</w:t>
      </w:r>
      <w:r w:rsidR="00310FC8">
        <w:rPr>
          <w:bCs/>
          <w:sz w:val="24"/>
          <w:szCs w:val="24"/>
        </w:rPr>
        <w:t xml:space="preserve"> </w:t>
      </w:r>
      <w:r w:rsidR="00607B05" w:rsidRPr="00362058">
        <w:rPr>
          <w:bCs/>
          <w:sz w:val="24"/>
          <w:szCs w:val="24"/>
        </w:rPr>
        <w:t>i Rozwoju. Logo składa się z dwóch liter: ciemnoszarej litery B i jasnoszarej litery R oraz jasnoszarego napisu Narodowe Centrum Badań i Rozwoju.</w:t>
      </w:r>
      <w:r w:rsidR="002000E4">
        <w:rPr>
          <w:bCs/>
          <w:sz w:val="24"/>
          <w:szCs w:val="24"/>
        </w:rPr>
        <w:br/>
      </w:r>
      <w:r w:rsidR="00607B05" w:rsidRPr="00362058">
        <w:rPr>
          <w:b/>
          <w:bCs/>
          <w:sz w:val="24"/>
          <w:szCs w:val="24"/>
        </w:rPr>
        <w:t>Slajd 18</w:t>
      </w:r>
      <w:r w:rsidR="002000E4">
        <w:rPr>
          <w:b/>
          <w:bCs/>
          <w:sz w:val="24"/>
          <w:szCs w:val="24"/>
        </w:rPr>
        <w:br/>
      </w:r>
      <w:r w:rsidR="001445A1" w:rsidRPr="00362058">
        <w:rPr>
          <w:bCs/>
          <w:sz w:val="24"/>
          <w:szCs w:val="24"/>
        </w:rPr>
        <w:t>Na białym tle, od lewej jest</w:t>
      </w:r>
      <w:r w:rsidR="00607B05" w:rsidRPr="00362058">
        <w:rPr>
          <w:bCs/>
          <w:sz w:val="24"/>
          <w:szCs w:val="24"/>
        </w:rPr>
        <w:t xml:space="preserve"> logo Funduszy Europejskich Inteligentny Rozwój. Logo składa się </w:t>
      </w:r>
      <w:r w:rsidR="00607B05" w:rsidRPr="00362058">
        <w:rPr>
          <w:bCs/>
          <w:sz w:val="24"/>
          <w:szCs w:val="24"/>
        </w:rPr>
        <w:lastRenderedPageBreak/>
        <w:t>z niebieskiego trapezu, na którym są trzy gwiazdy – biała, żółta i czerwona. Przy nim czarny napis Fundusze Europejskie Inteligentny Rozwój. Obok biało-czerwona, prostokątna flaga</w:t>
      </w:r>
      <w:r w:rsidR="00310FC8">
        <w:rPr>
          <w:bCs/>
          <w:sz w:val="24"/>
          <w:szCs w:val="24"/>
        </w:rPr>
        <w:t xml:space="preserve"> </w:t>
      </w:r>
      <w:r w:rsidR="00607B05"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Drugi dotyczy średnich przedsiębiorstw i wskazuje dofinasowanie w zakresie pomocy de minimis</w:t>
      </w:r>
      <w:r w:rsidR="001446A6">
        <w:rPr>
          <w:bCs/>
          <w:sz w:val="24"/>
          <w:szCs w:val="24"/>
        </w:rPr>
        <w:t xml:space="preserve"> </w:t>
      </w:r>
      <w:r w:rsidR="00607B05" w:rsidRPr="00362058">
        <w:rPr>
          <w:bCs/>
          <w:sz w:val="24"/>
          <w:szCs w:val="24"/>
        </w:rPr>
        <w:t>w wysokości 90% oraz doradztwa w wysokości 50%. Trzeci wers poświęcony jest dużym przedsiębiorstwom</w:t>
      </w:r>
      <w:r w:rsidR="00A31C44">
        <w:rPr>
          <w:bCs/>
          <w:sz w:val="24"/>
          <w:szCs w:val="24"/>
        </w:rPr>
        <w:t>.</w:t>
      </w:r>
      <w:r w:rsidR="00607B05" w:rsidRPr="00362058">
        <w:rPr>
          <w:bCs/>
          <w:sz w:val="24"/>
          <w:szCs w:val="24"/>
        </w:rPr>
        <w:t xml:space="preserve"> </w:t>
      </w:r>
      <w:r w:rsidR="00A31C44">
        <w:rPr>
          <w:bCs/>
          <w:sz w:val="24"/>
          <w:szCs w:val="24"/>
        </w:rPr>
        <w:t>W</w:t>
      </w:r>
      <w:r w:rsidR="00607B05" w:rsidRPr="00362058">
        <w:rPr>
          <w:bCs/>
          <w:sz w:val="24"/>
          <w:szCs w:val="24"/>
        </w:rPr>
        <w:t>skazuje dofinasowanie w zakresie pomocy de minimis w wysokości 90%</w:t>
      </w:r>
      <w:r w:rsidR="00A31C44">
        <w:rPr>
          <w:bCs/>
          <w:sz w:val="24"/>
          <w:szCs w:val="24"/>
        </w:rPr>
        <w:t xml:space="preserve"> oraz brak dofinansowania w zakresie doradztwa</w:t>
      </w:r>
      <w:r w:rsidR="00607B05" w:rsidRPr="00362058">
        <w:rPr>
          <w:bCs/>
          <w:sz w:val="24"/>
          <w:szCs w:val="24"/>
        </w:rPr>
        <w:t>. Pod spodem znajdują się informacje, że pomoc de minimis to np. certyfikacja czy badania rynku. Doradztwo - usługi doradcze dla MŚP to np. usługi rzecznika patentowego oraz, że JEDNOSTKI NAUKOWE NIE MOGĄ UBIEGAĆ SIĘ O DOFINANSOWANIE NA PRACE PRZEDWDROŻENIOWE</w:t>
      </w:r>
      <w:r w:rsidR="00F35AC2">
        <w:rPr>
          <w:bCs/>
          <w:sz w:val="24"/>
          <w:szCs w:val="24"/>
        </w:rPr>
        <w:t>.</w:t>
      </w:r>
      <w:r w:rsidR="00607B05" w:rsidRPr="00F35AC2">
        <w:rPr>
          <w:bCs/>
          <w:sz w:val="24"/>
          <w:szCs w:val="24"/>
        </w:rPr>
        <w:t xml:space="preserve"> Po prawej stronie tych wersów jest napis o treści: maksymalnie 20%  kosztów projektu. Poniżej znajduje się </w:t>
      </w:r>
      <w:r w:rsidR="00607B05" w:rsidRPr="00362058">
        <w:rPr>
          <w:bCs/>
          <w:sz w:val="24"/>
          <w:szCs w:val="24"/>
        </w:rPr>
        <w:t>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8773A">
        <w:rPr>
          <w:bCs/>
          <w:sz w:val="24"/>
          <w:szCs w:val="24"/>
        </w:rPr>
        <w:br/>
      </w:r>
      <w:r w:rsidR="00607B05" w:rsidRPr="00362058">
        <w:rPr>
          <w:b/>
          <w:bCs/>
          <w:sz w:val="24"/>
          <w:szCs w:val="24"/>
        </w:rPr>
        <w:t>Slajd 19</w:t>
      </w:r>
      <w:r w:rsidR="0028773A">
        <w:rPr>
          <w:b/>
          <w:bCs/>
          <w:sz w:val="24"/>
          <w:szCs w:val="24"/>
        </w:rPr>
        <w:br/>
      </w:r>
      <w:r w:rsidR="001445A1" w:rsidRPr="00362058">
        <w:rPr>
          <w:bCs/>
          <w:sz w:val="24"/>
          <w:szCs w:val="24"/>
        </w:rPr>
        <w:t>Na białym tle, od lewej jest</w:t>
      </w:r>
      <w:r w:rsidR="00C91E96" w:rsidRPr="00362058">
        <w:rPr>
          <w:bCs/>
          <w:sz w:val="24"/>
          <w:szCs w:val="24"/>
        </w:rPr>
        <w:t xml:space="preserve"> logo Funduszy Europejskich Inteligentny Rozwój. Logo składa się</w:t>
      </w:r>
      <w:r w:rsidR="001446A6">
        <w:rPr>
          <w:bCs/>
          <w:sz w:val="24"/>
          <w:szCs w:val="24"/>
        </w:rPr>
        <w:t xml:space="preserve"> </w:t>
      </w:r>
      <w:r w:rsidR="00C91E96" w:rsidRPr="00362058">
        <w:rPr>
          <w:bCs/>
          <w:sz w:val="24"/>
          <w:szCs w:val="24"/>
        </w:rPr>
        <w:t>z niebieskiego trapezu, na którym są trzy gwiazdy – biała, żółta i czerwona. Przy nim czarny napis Fundusze Europejskie Inteligentny Rozwój. Obok biało-czerwona, prostokątna flaga</w:t>
      </w:r>
      <w:r w:rsidR="001446A6">
        <w:rPr>
          <w:bCs/>
          <w:sz w:val="24"/>
          <w:szCs w:val="24"/>
        </w:rPr>
        <w:t xml:space="preserve"> </w:t>
      </w:r>
      <w:r w:rsidR="00C91E96" w:rsidRPr="00362058">
        <w:rPr>
          <w:bCs/>
          <w:sz w:val="24"/>
          <w:szCs w:val="24"/>
        </w:rPr>
        <w:t>i czarny napis Rzeczpospolita Polska. Dalej widnieje Logo Narodowego Centrum Badań</w:t>
      </w:r>
      <w:r w:rsidR="001446A6">
        <w:rPr>
          <w:bCs/>
          <w:sz w:val="24"/>
          <w:szCs w:val="24"/>
        </w:rPr>
        <w:t xml:space="preserve"> </w:t>
      </w:r>
      <w:r w:rsidR="00C91E96" w:rsidRPr="00362058">
        <w:rPr>
          <w:bCs/>
          <w:sz w:val="24"/>
          <w:szCs w:val="24"/>
        </w:rPr>
        <w:t>i Rozwoju. Logo składa się z dwóch szarych liter B i R oraz czerwonego napisu Narodowe Centrum Badań i Rozwoju. Na końcu widać prostokątną, niebieską flagę Unii Europejskiej</w:t>
      </w:r>
      <w:r w:rsidR="001446A6">
        <w:rPr>
          <w:bCs/>
          <w:sz w:val="24"/>
          <w:szCs w:val="24"/>
        </w:rPr>
        <w:t xml:space="preserve"> </w:t>
      </w:r>
      <w:r w:rsidR="00C91E96" w:rsidRPr="00362058">
        <w:rPr>
          <w:bCs/>
          <w:sz w:val="24"/>
          <w:szCs w:val="24"/>
        </w:rPr>
        <w:t>z umieszczonymi na niej dwunastoma żółtymi gwiazdami tworzącymi okrąg. Przy niej napis Unia Europejska Europejski Fundusz Rozwoju Regionalnego. Pod nimi, w lewym górnym rogu jest napis: Projekty Aplikacyjne. Slajd podzielony jest na dwie części. Po lewej stronie jest duży, niebieski dymek z kwotą 150 mln PLN. Po prawej stronie znajdują się informacje: kwota przeznaczona na wsparcie przedsiębiorców w 2020 roku w ramach Konkursu Projekty Aplikacyjne. Nabór: od dnia 03.02 do dnia 27.04.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8773A">
        <w:rPr>
          <w:bCs/>
          <w:sz w:val="24"/>
          <w:szCs w:val="24"/>
        </w:rPr>
        <w:br/>
      </w:r>
      <w:r w:rsidR="00C91E96" w:rsidRPr="00362058">
        <w:rPr>
          <w:b/>
          <w:bCs/>
          <w:sz w:val="24"/>
          <w:szCs w:val="24"/>
        </w:rPr>
        <w:t>Slajd 20</w:t>
      </w:r>
      <w:r w:rsidR="0028773A">
        <w:rPr>
          <w:b/>
          <w:bCs/>
          <w:sz w:val="24"/>
          <w:szCs w:val="24"/>
        </w:rPr>
        <w:br/>
      </w:r>
      <w:r w:rsidR="001445A1" w:rsidRPr="00362058">
        <w:rPr>
          <w:bCs/>
          <w:sz w:val="24"/>
          <w:szCs w:val="24"/>
        </w:rPr>
        <w:t>Na białym tle, od lewej jest</w:t>
      </w:r>
      <w:r w:rsidR="00FC664B"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w:t>
      </w:r>
      <w:r w:rsidR="00AC2AE4">
        <w:rPr>
          <w:bCs/>
          <w:sz w:val="24"/>
          <w:szCs w:val="24"/>
        </w:rPr>
        <w:t xml:space="preserve"> </w:t>
      </w:r>
      <w:r w:rsidR="00FC664B"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w:t>
      </w:r>
      <w:r w:rsidR="00971D88" w:rsidRPr="00362058">
        <w:rPr>
          <w:bCs/>
          <w:sz w:val="24"/>
          <w:szCs w:val="24"/>
        </w:rPr>
        <w:t xml:space="preserve">t napis: Projekty Aplikacyjne – bez </w:t>
      </w:r>
      <w:r w:rsidR="00253C18" w:rsidRPr="00F35AC2">
        <w:rPr>
          <w:bCs/>
          <w:sz w:val="24"/>
          <w:szCs w:val="24"/>
        </w:rPr>
        <w:t>woj. mazowieckiego</w:t>
      </w:r>
      <w:r w:rsidR="00FC664B" w:rsidRPr="00F35AC2">
        <w:rPr>
          <w:bCs/>
          <w:sz w:val="24"/>
          <w:szCs w:val="24"/>
        </w:rPr>
        <w:t xml:space="preserve">, wykonany dużymi literami w </w:t>
      </w:r>
      <w:r w:rsidR="00FC664B" w:rsidRPr="00F35AC2">
        <w:rPr>
          <w:bCs/>
          <w:sz w:val="24"/>
          <w:szCs w:val="24"/>
        </w:rPr>
        <w:lastRenderedPageBreak/>
        <w:t>kolorze czarnym. Tablic</w:t>
      </w:r>
      <w:r w:rsidR="00971D88" w:rsidRPr="00F35AC2">
        <w:rPr>
          <w:bCs/>
          <w:sz w:val="24"/>
          <w:szCs w:val="24"/>
        </w:rPr>
        <w:t>a podzielona jest na cztery</w:t>
      </w:r>
      <w:r w:rsidR="00FC664B" w:rsidRPr="00F35AC2">
        <w:rPr>
          <w:bCs/>
          <w:sz w:val="24"/>
          <w:szCs w:val="24"/>
        </w:rPr>
        <w:t xml:space="preserve"> wersy</w:t>
      </w:r>
      <w:r w:rsidR="00971D88" w:rsidRPr="00F35AC2">
        <w:rPr>
          <w:bCs/>
          <w:sz w:val="24"/>
          <w:szCs w:val="24"/>
        </w:rPr>
        <w:t xml:space="preserve">, które poprzedza informacja: </w:t>
      </w:r>
      <w:r w:rsidR="00971D88" w:rsidRPr="00362058">
        <w:rPr>
          <w:bCs/>
          <w:sz w:val="24"/>
          <w:szCs w:val="24"/>
        </w:rPr>
        <w:t xml:space="preserve">DO KONKURSU MOGĄ PRZYSTĄPIĆ. </w:t>
      </w:r>
      <w:r w:rsidR="00971D88" w:rsidRPr="00F02130">
        <w:rPr>
          <w:bCs/>
          <w:sz w:val="24"/>
          <w:szCs w:val="24"/>
        </w:rPr>
        <w:t>Każdy z wersów</w:t>
      </w:r>
      <w:r w:rsidR="00FC664B" w:rsidRPr="00F02130">
        <w:rPr>
          <w:bCs/>
          <w:sz w:val="24"/>
          <w:szCs w:val="24"/>
        </w:rPr>
        <w:t xml:space="preserve"> </w:t>
      </w:r>
      <w:r w:rsidR="00FC664B" w:rsidRPr="00F35AC2">
        <w:rPr>
          <w:bCs/>
          <w:sz w:val="24"/>
          <w:szCs w:val="24"/>
        </w:rPr>
        <w:t>rozpoczyna się od lewej strony niebieskim dymkiem</w:t>
      </w:r>
      <w:r w:rsidR="00971D88" w:rsidRPr="00F35AC2">
        <w:rPr>
          <w:bCs/>
          <w:sz w:val="24"/>
          <w:szCs w:val="24"/>
        </w:rPr>
        <w:t xml:space="preserve"> </w:t>
      </w:r>
      <w:r w:rsidR="00FC664B" w:rsidRPr="00F35AC2">
        <w:rPr>
          <w:bCs/>
          <w:sz w:val="24"/>
          <w:szCs w:val="24"/>
        </w:rPr>
        <w:t>z infografiką w kolorze białym, obrazującą dalszy napis. P</w:t>
      </w:r>
      <w:r w:rsidR="00553993">
        <w:rPr>
          <w:bCs/>
          <w:sz w:val="24"/>
          <w:szCs w:val="24"/>
        </w:rPr>
        <w:t>rzy</w:t>
      </w:r>
      <w:r w:rsidR="00FC664B" w:rsidRPr="00F35AC2">
        <w:rPr>
          <w:bCs/>
          <w:sz w:val="24"/>
          <w:szCs w:val="24"/>
        </w:rPr>
        <w:t xml:space="preserve"> pierwszym dymku napisano:</w:t>
      </w:r>
      <w:r w:rsidR="00FC664B" w:rsidRPr="00362058">
        <w:rPr>
          <w:b/>
          <w:bCs/>
          <w:sz w:val="24"/>
          <w:szCs w:val="24"/>
        </w:rPr>
        <w:t xml:space="preserve"> </w:t>
      </w:r>
      <w:r w:rsidR="00971D88" w:rsidRPr="00362058">
        <w:rPr>
          <w:bCs/>
          <w:sz w:val="24"/>
          <w:szCs w:val="24"/>
        </w:rPr>
        <w:t xml:space="preserve">Wyłącznie konsorcjum, w którego skład wchodzi: </w:t>
      </w:r>
      <w:r w:rsidR="00732D8B" w:rsidRPr="00362058">
        <w:rPr>
          <w:bCs/>
          <w:sz w:val="24"/>
          <w:szCs w:val="24"/>
        </w:rPr>
        <w:t>co najmniej jedna jednostka naukowa oraz</w:t>
      </w:r>
      <w:r w:rsidR="00971D88" w:rsidRPr="00362058">
        <w:rPr>
          <w:bCs/>
          <w:sz w:val="24"/>
          <w:szCs w:val="24"/>
        </w:rPr>
        <w:t xml:space="preserve"> </w:t>
      </w:r>
      <w:r w:rsidR="00732D8B" w:rsidRPr="00362058">
        <w:rPr>
          <w:bCs/>
          <w:sz w:val="24"/>
          <w:szCs w:val="24"/>
        </w:rPr>
        <w:t xml:space="preserve">co najmniej jedno przedsiębiorstwo, zarejestrowane </w:t>
      </w:r>
      <w:r w:rsidR="00971D88" w:rsidRPr="00362058">
        <w:rPr>
          <w:bCs/>
          <w:sz w:val="24"/>
          <w:szCs w:val="24"/>
        </w:rPr>
        <w:t>i prowadzące działalność na terytorium RP.</w:t>
      </w:r>
      <w:r w:rsidR="002A4079" w:rsidRPr="00362058">
        <w:rPr>
          <w:bCs/>
          <w:sz w:val="24"/>
          <w:szCs w:val="24"/>
        </w:rPr>
        <w:t xml:space="preserve"> </w:t>
      </w:r>
      <w:r w:rsidR="00FC664B" w:rsidRPr="00362058">
        <w:rPr>
          <w:bCs/>
          <w:sz w:val="24"/>
          <w:szCs w:val="24"/>
        </w:rPr>
        <w:t>P</w:t>
      </w:r>
      <w:r w:rsidR="00553993">
        <w:rPr>
          <w:bCs/>
          <w:sz w:val="24"/>
          <w:szCs w:val="24"/>
        </w:rPr>
        <w:t>rzy</w:t>
      </w:r>
      <w:r w:rsidR="00FC664B" w:rsidRPr="00362058">
        <w:rPr>
          <w:bCs/>
          <w:sz w:val="24"/>
          <w:szCs w:val="24"/>
        </w:rPr>
        <w:t xml:space="preserve"> drugim:</w:t>
      </w:r>
      <w:r w:rsidR="00FC664B" w:rsidRPr="00362058">
        <w:rPr>
          <w:b/>
          <w:bCs/>
          <w:sz w:val="24"/>
          <w:szCs w:val="24"/>
        </w:rPr>
        <w:t xml:space="preserve"> </w:t>
      </w:r>
      <w:r w:rsidR="002A4079" w:rsidRPr="00362058">
        <w:rPr>
          <w:bCs/>
          <w:sz w:val="24"/>
          <w:szCs w:val="24"/>
        </w:rPr>
        <w:t>W skład konsorcjum może wejść nie więcej niż 5 podmiotów. P</w:t>
      </w:r>
      <w:r w:rsidR="00553993">
        <w:rPr>
          <w:bCs/>
          <w:sz w:val="24"/>
          <w:szCs w:val="24"/>
        </w:rPr>
        <w:t>rzy</w:t>
      </w:r>
      <w:r w:rsidR="002A4079" w:rsidRPr="00362058">
        <w:rPr>
          <w:bCs/>
          <w:sz w:val="24"/>
          <w:szCs w:val="24"/>
        </w:rPr>
        <w:t xml:space="preserve"> trzecim dymku znajduje się informacja</w:t>
      </w:r>
      <w:r w:rsidR="00FC664B" w:rsidRPr="00362058">
        <w:rPr>
          <w:bCs/>
          <w:sz w:val="24"/>
          <w:szCs w:val="24"/>
        </w:rPr>
        <w:t xml:space="preserve">: </w:t>
      </w:r>
      <w:r w:rsidR="002A4079" w:rsidRPr="00362058">
        <w:rPr>
          <w:bCs/>
          <w:sz w:val="24"/>
          <w:szCs w:val="24"/>
        </w:rPr>
        <w:t>Liderem konsorcjum może być jednostka naukowa lub przedsiębiorstwo. A p</w:t>
      </w:r>
      <w:r w:rsidR="00553993">
        <w:rPr>
          <w:bCs/>
          <w:sz w:val="24"/>
          <w:szCs w:val="24"/>
        </w:rPr>
        <w:t>rzy</w:t>
      </w:r>
      <w:r w:rsidR="002A4079" w:rsidRPr="00362058">
        <w:rPr>
          <w:bCs/>
          <w:sz w:val="24"/>
          <w:szCs w:val="24"/>
        </w:rPr>
        <w:t xml:space="preserve"> czwartym dymku:</w:t>
      </w:r>
      <w:r w:rsidR="002A4079" w:rsidRPr="00362058">
        <w:rPr>
          <w:rFonts w:ascii="Calibri" w:eastAsiaTheme="minorEastAsia" w:hAnsi="Calibri"/>
          <w:b/>
          <w:bCs/>
          <w:color w:val="4B9DCA"/>
          <w:kern w:val="24"/>
          <w:sz w:val="24"/>
          <w:szCs w:val="24"/>
          <w:lang w:eastAsia="pl-PL"/>
        </w:rPr>
        <w:t xml:space="preserve"> </w:t>
      </w:r>
      <w:r w:rsidR="002A4079" w:rsidRPr="00362058">
        <w:rPr>
          <w:bCs/>
          <w:sz w:val="24"/>
          <w:szCs w:val="24"/>
        </w:rPr>
        <w:t xml:space="preserve">W konkursie dofinansowanie mogą uzyskać wyłącznie projekty </w:t>
      </w:r>
      <w:r w:rsidR="002A4079" w:rsidRPr="00F02130">
        <w:rPr>
          <w:bCs/>
          <w:sz w:val="24"/>
          <w:szCs w:val="24"/>
        </w:rPr>
        <w:t>realizowane poza województwem Mazowieckim</w:t>
      </w:r>
      <w:r w:rsidR="002A4079" w:rsidRPr="00F35AC2">
        <w:rPr>
          <w:bCs/>
          <w:sz w:val="24"/>
          <w:szCs w:val="24"/>
        </w:rPr>
        <w:t>.</w:t>
      </w:r>
      <w:r w:rsidR="002A4079" w:rsidRPr="00362058">
        <w:rPr>
          <w:bCs/>
          <w:sz w:val="24"/>
          <w:szCs w:val="24"/>
        </w:rPr>
        <w:t xml:space="preserve"> </w:t>
      </w:r>
      <w:r w:rsidR="00FC664B" w:rsidRPr="00F02130">
        <w:rPr>
          <w:bCs/>
          <w:sz w:val="24"/>
          <w:szCs w:val="24"/>
        </w:rPr>
        <w:t>Na dole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6C068C">
        <w:rPr>
          <w:bCs/>
          <w:sz w:val="24"/>
          <w:szCs w:val="24"/>
        </w:rPr>
        <w:br/>
      </w:r>
      <w:r w:rsidR="002A4079" w:rsidRPr="00F02130">
        <w:rPr>
          <w:b/>
          <w:bCs/>
          <w:sz w:val="24"/>
          <w:szCs w:val="24"/>
        </w:rPr>
        <w:t>Slajd 21</w:t>
      </w:r>
      <w:r w:rsidR="006C068C">
        <w:rPr>
          <w:b/>
          <w:bCs/>
          <w:sz w:val="24"/>
          <w:szCs w:val="24"/>
        </w:rPr>
        <w:br/>
      </w:r>
      <w:r w:rsidR="00C94FB9" w:rsidRPr="00362058">
        <w:rPr>
          <w:bCs/>
          <w:sz w:val="24"/>
          <w:szCs w:val="24"/>
        </w:rPr>
        <w:t>Na bi</w:t>
      </w:r>
      <w:r w:rsidR="001445A1" w:rsidRPr="00362058">
        <w:rPr>
          <w:bCs/>
          <w:sz w:val="24"/>
          <w:szCs w:val="24"/>
        </w:rPr>
        <w:t>ałym tle, od lewej  jest</w:t>
      </w:r>
      <w:r w:rsidR="00C94FB9"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w:t>
      </w:r>
      <w:r w:rsidR="00AC2AE4">
        <w:rPr>
          <w:bCs/>
          <w:sz w:val="24"/>
          <w:szCs w:val="24"/>
        </w:rPr>
        <w:t xml:space="preserve"> </w:t>
      </w:r>
      <w:r w:rsidR="00C94FB9" w:rsidRPr="00362058">
        <w:rPr>
          <w:bCs/>
          <w:sz w:val="24"/>
          <w:szCs w:val="24"/>
        </w:rPr>
        <w:t>i czarny napis Rzeczpospolita Polska. Dalej widnieje Logo Narodowego Centrum Badań</w:t>
      </w:r>
      <w:r w:rsidR="00AC2AE4">
        <w:rPr>
          <w:bCs/>
          <w:sz w:val="24"/>
          <w:szCs w:val="24"/>
        </w:rPr>
        <w:t xml:space="preserve"> </w:t>
      </w:r>
      <w:r w:rsidR="00C94FB9" w:rsidRPr="00362058">
        <w:rPr>
          <w:bCs/>
          <w:sz w:val="24"/>
          <w:szCs w:val="24"/>
        </w:rPr>
        <w:t>i Rozwoju. Logo składa się z dwóch szarych liter B i R oraz czerwonego napisu Narodowe Centrum Badań i Rozwoju. Na końcu widać prostokątną, niebieską flagę Unii Europejskiej</w:t>
      </w:r>
      <w:r w:rsidR="00AC2AE4">
        <w:rPr>
          <w:bCs/>
          <w:sz w:val="24"/>
          <w:szCs w:val="24"/>
        </w:rPr>
        <w:t xml:space="preserve"> </w:t>
      </w:r>
      <w:r w:rsidR="00C94FB9" w:rsidRPr="00362058">
        <w:rPr>
          <w:bCs/>
          <w:sz w:val="24"/>
          <w:szCs w:val="24"/>
        </w:rPr>
        <w:t xml:space="preserve">z umieszczonymi na niej dwunastoma żółtymi gwiazdami tworzącymi okrąg. Przy niej napis Unia Europejska Europejski Fundusz Rozwoju Regionalnego. Pod nimi, w lewym górnym rogu jest napis: Projekty Aplikacyjne, wykonany dużymi literami w kolorze czarnym. Tablica podzielona jest na dwie części. Po prawej stronie, w </w:t>
      </w:r>
      <w:r w:rsidR="000D2E6B">
        <w:rPr>
          <w:bCs/>
          <w:sz w:val="24"/>
          <w:szCs w:val="24"/>
        </w:rPr>
        <w:t>prawym</w:t>
      </w:r>
      <w:r w:rsidR="00C94FB9" w:rsidRPr="00362058">
        <w:rPr>
          <w:bCs/>
          <w:sz w:val="24"/>
          <w:szCs w:val="24"/>
        </w:rPr>
        <w:t xml:space="preserve">, górnym rogu widać mapę </w:t>
      </w:r>
      <w:r w:rsidR="00AC2AE4">
        <w:rPr>
          <w:bCs/>
          <w:sz w:val="24"/>
          <w:szCs w:val="24"/>
        </w:rPr>
        <w:t>P</w:t>
      </w:r>
      <w:r w:rsidR="00C94FB9" w:rsidRPr="00362058">
        <w:rPr>
          <w:bCs/>
          <w:sz w:val="24"/>
          <w:szCs w:val="24"/>
        </w:rPr>
        <w:t xml:space="preserve">olski z podziałem na województwa. Są one w różnych kolorach. Widać obrysy piętnastu województw, oprócz mazowieckiego. Jest tylko po nim puste miejsce. Po lewej stronie widać szereg informacji ułożonych w wersach kolumnowo i brzmiących następująco: </w:t>
      </w:r>
      <w:r w:rsidR="00732D8B" w:rsidRPr="00362058">
        <w:rPr>
          <w:bCs/>
          <w:sz w:val="24"/>
          <w:szCs w:val="24"/>
        </w:rPr>
        <w:t xml:space="preserve">Alokacja konkursu wynosi </w:t>
      </w:r>
      <w:r w:rsidR="00C94FB9" w:rsidRPr="00362058">
        <w:rPr>
          <w:bCs/>
          <w:sz w:val="24"/>
          <w:szCs w:val="24"/>
        </w:rPr>
        <w:t>150 mln</w:t>
      </w:r>
      <w:r w:rsidR="00732D8B" w:rsidRPr="00362058">
        <w:rPr>
          <w:bCs/>
          <w:sz w:val="24"/>
          <w:szCs w:val="24"/>
        </w:rPr>
        <w:t xml:space="preserve"> PLN</w:t>
      </w:r>
      <w:r w:rsidR="00C94FB9" w:rsidRPr="00362058">
        <w:rPr>
          <w:bCs/>
          <w:sz w:val="24"/>
          <w:szCs w:val="24"/>
        </w:rPr>
        <w:t xml:space="preserve">. </w:t>
      </w:r>
      <w:r w:rsidR="00732D8B" w:rsidRPr="00362058">
        <w:rPr>
          <w:bCs/>
          <w:sz w:val="24"/>
          <w:szCs w:val="24"/>
        </w:rPr>
        <w:t>Minimalna wartość kosztów kwalifikowalnych projektu wynosi 1 mln PLN</w:t>
      </w:r>
      <w:r w:rsidR="00C94FB9" w:rsidRPr="00362058">
        <w:rPr>
          <w:bCs/>
          <w:sz w:val="24"/>
          <w:szCs w:val="24"/>
        </w:rPr>
        <w:t xml:space="preserve">. </w:t>
      </w:r>
      <w:r w:rsidR="00732D8B" w:rsidRPr="00362058">
        <w:rPr>
          <w:bCs/>
          <w:sz w:val="24"/>
          <w:szCs w:val="24"/>
        </w:rPr>
        <w:t>Ogłoszenie 3 grudnia 2019 r</w:t>
      </w:r>
      <w:r w:rsidR="00553993">
        <w:rPr>
          <w:bCs/>
          <w:sz w:val="24"/>
          <w:szCs w:val="24"/>
        </w:rPr>
        <w:t>oku</w:t>
      </w:r>
      <w:r w:rsidR="00732D8B" w:rsidRPr="00362058">
        <w:rPr>
          <w:bCs/>
          <w:sz w:val="24"/>
          <w:szCs w:val="24"/>
        </w:rPr>
        <w:t>, dokumentacja pod linkiem:</w:t>
      </w:r>
      <w:r w:rsidR="00C94FB9" w:rsidRPr="00362058">
        <w:rPr>
          <w:bCs/>
          <w:sz w:val="24"/>
          <w:szCs w:val="24"/>
        </w:rPr>
        <w:t xml:space="preserve"> </w:t>
      </w:r>
      <w:hyperlink r:id="rId6" w:history="1">
        <w:r w:rsidR="00732D8B" w:rsidRPr="00362058">
          <w:rPr>
            <w:rStyle w:val="Hipercze"/>
            <w:bCs/>
            <w:color w:val="000000" w:themeColor="text1"/>
            <w:sz w:val="24"/>
            <w:szCs w:val="24"/>
            <w:u w:val="none"/>
          </w:rPr>
          <w:t>https://www.ncbr.gov.pl/programy/fundusze-europejskie/poir/konkursy/konkurs-2-4-1-4-2019/</w:t>
        </w:r>
      </w:hyperlink>
      <w:r w:rsidR="00C94FB9" w:rsidRPr="00F02130">
        <w:rPr>
          <w:bCs/>
          <w:sz w:val="24"/>
          <w:szCs w:val="24"/>
        </w:rPr>
        <w:t xml:space="preserve">. </w:t>
      </w:r>
      <w:r w:rsidR="00732D8B" w:rsidRPr="00F02130">
        <w:rPr>
          <w:bCs/>
          <w:sz w:val="24"/>
          <w:szCs w:val="24"/>
        </w:rPr>
        <w:t xml:space="preserve">Nabór </w:t>
      </w:r>
      <w:r w:rsidR="00C94FB9" w:rsidRPr="00F35AC2">
        <w:rPr>
          <w:bCs/>
          <w:color w:val="000000" w:themeColor="text1"/>
          <w:sz w:val="24"/>
          <w:szCs w:val="24"/>
        </w:rPr>
        <w:t xml:space="preserve">od 3 LUTEGO do </w:t>
      </w:r>
      <w:r w:rsidR="00732D8B" w:rsidRPr="00F35AC2">
        <w:rPr>
          <w:bCs/>
          <w:color w:val="000000" w:themeColor="text1"/>
          <w:sz w:val="24"/>
          <w:szCs w:val="24"/>
        </w:rPr>
        <w:t xml:space="preserve">27 KWIETNIA 2020 </w:t>
      </w:r>
      <w:r w:rsidR="00C94FB9" w:rsidRPr="00F35AC2">
        <w:rPr>
          <w:bCs/>
          <w:color w:val="000000" w:themeColor="text1"/>
          <w:sz w:val="24"/>
          <w:szCs w:val="24"/>
        </w:rPr>
        <w:t>r</w:t>
      </w:r>
      <w:r w:rsidR="00C94FB9" w:rsidRPr="00F35AC2">
        <w:rPr>
          <w:b/>
          <w:bCs/>
          <w:sz w:val="24"/>
          <w:szCs w:val="24"/>
        </w:rPr>
        <w:t xml:space="preserve">. </w:t>
      </w:r>
      <w:r w:rsidR="00732D8B" w:rsidRPr="00F35AC2">
        <w:rPr>
          <w:bCs/>
          <w:sz w:val="24"/>
          <w:szCs w:val="24"/>
        </w:rPr>
        <w:t>do godziny 16:00</w:t>
      </w:r>
      <w:r w:rsidR="00C94FB9" w:rsidRPr="00F35AC2">
        <w:rPr>
          <w:bCs/>
          <w:sz w:val="24"/>
          <w:szCs w:val="24"/>
        </w:rPr>
        <w:t xml:space="preserve">. </w:t>
      </w:r>
      <w:r w:rsidR="00732D8B" w:rsidRPr="00F35AC2">
        <w:rPr>
          <w:bCs/>
          <w:sz w:val="24"/>
          <w:szCs w:val="24"/>
        </w:rPr>
        <w:t>Konkurs nie jest podzielony na rundy</w:t>
      </w:r>
      <w:r w:rsidR="00C94FB9" w:rsidRPr="00362058">
        <w:rPr>
          <w:bCs/>
          <w:sz w:val="24"/>
          <w:szCs w:val="24"/>
        </w:rPr>
        <w:t>. Projekt musi się w</w:t>
      </w:r>
      <w:r w:rsidR="00732D8B" w:rsidRPr="00362058">
        <w:rPr>
          <w:bCs/>
          <w:sz w:val="24"/>
          <w:szCs w:val="24"/>
        </w:rPr>
        <w:t>pisywać w co najmniej 1 KIS</w:t>
      </w:r>
      <w:r w:rsidR="00C94FB9" w:rsidRPr="00362058">
        <w:rPr>
          <w:bCs/>
          <w:sz w:val="24"/>
          <w:szCs w:val="24"/>
        </w:rPr>
        <w:t>. Na dole znajduje się białoniebieska belka a na niej, w losowych miejscach połączone ze sobą obrysy trójkątów oraz w prawym, dolnym rogu jest szary dymek a w nim logo Narodowego Centrum Badań</w:t>
      </w:r>
      <w:r w:rsidR="00AC2AE4">
        <w:rPr>
          <w:bCs/>
          <w:sz w:val="24"/>
          <w:szCs w:val="24"/>
        </w:rPr>
        <w:t xml:space="preserve"> </w:t>
      </w:r>
      <w:r w:rsidR="00C94FB9" w:rsidRPr="00362058">
        <w:rPr>
          <w:bCs/>
          <w:sz w:val="24"/>
          <w:szCs w:val="24"/>
        </w:rPr>
        <w:t>i Rozwoju. Logo składa się z dwóch liter: ciemnoszarej litery B i jasnoszarej litery R oraz jasnoszarego napisu Narodowe Centrum Badań i Rozwoju.</w:t>
      </w:r>
      <w:r w:rsidR="006C068C">
        <w:rPr>
          <w:bCs/>
          <w:sz w:val="24"/>
          <w:szCs w:val="24"/>
        </w:rPr>
        <w:br/>
      </w:r>
      <w:r w:rsidR="00C94FB9" w:rsidRPr="00362058">
        <w:rPr>
          <w:b/>
          <w:bCs/>
          <w:sz w:val="24"/>
          <w:szCs w:val="24"/>
        </w:rPr>
        <w:t>Slajd 22</w:t>
      </w:r>
      <w:r w:rsidR="006C068C">
        <w:rPr>
          <w:b/>
          <w:bCs/>
          <w:sz w:val="24"/>
          <w:szCs w:val="24"/>
        </w:rPr>
        <w:br/>
      </w:r>
      <w:r w:rsidR="001445A1" w:rsidRPr="00362058">
        <w:rPr>
          <w:bCs/>
          <w:sz w:val="24"/>
          <w:szCs w:val="24"/>
        </w:rPr>
        <w:t>Na białym tle, od lewej jest</w:t>
      </w:r>
      <w:r w:rsidR="00FD473E"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w:t>
      </w:r>
      <w:r w:rsidR="00AC2AE4">
        <w:rPr>
          <w:bCs/>
          <w:sz w:val="24"/>
          <w:szCs w:val="24"/>
        </w:rPr>
        <w:t xml:space="preserve"> </w:t>
      </w:r>
      <w:r w:rsidR="00FD473E"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infografiką. Pierwszy wers dotyczy mikro i małych przedsiębiorstw i wskazuje dofinansowanie badań przemysłowych w wysokości 70% a wraz z premią 80% oraz prac rozwojowych w wysokości 45% a wraz z premią 60%. Drugi dotyczy średnich przedsiębiorstw i wskazuje dofinasowanie badań przemysłowych w wysokości 60% a wraz</w:t>
      </w:r>
      <w:r w:rsidR="00AC2AE4">
        <w:rPr>
          <w:bCs/>
          <w:sz w:val="24"/>
          <w:szCs w:val="24"/>
        </w:rPr>
        <w:t xml:space="preserve"> </w:t>
      </w:r>
      <w:r w:rsidR="00FD473E" w:rsidRPr="00362058">
        <w:rPr>
          <w:bCs/>
          <w:sz w:val="24"/>
          <w:szCs w:val="24"/>
        </w:rPr>
        <w:t xml:space="preserve">z </w:t>
      </w:r>
      <w:r w:rsidR="00FD473E" w:rsidRPr="00362058">
        <w:rPr>
          <w:bCs/>
          <w:sz w:val="24"/>
          <w:szCs w:val="24"/>
        </w:rPr>
        <w:lastRenderedPageBreak/>
        <w:t>premią 75% oraz prac rozwojowych w wysokości 35% a wraz z premią 50%. Trzeci wers poświęcony jest dużym przedsiębiorstwom i wskazuje dofinasowanie badań przemysłowych w wysokości 50% a wraz z premią 65% oraz prac rozwojowych  w wysokości 25% a wraz z premią 40%. Czwarty wers ukazuje, że jednostki naukowe w zakresie badań przemysłowych i prac rozwojowych dofinasowane są 100%. Pod nimi jest informacja,  za co przyznawana jest premia. Dla MŚP za szerokie rozpowszechnianie wyników badań. Duże przedsiębiorstwa i Konsorcja otrzymują premię za spełnienie jednego z poniższych warunków: efektywną współpracę lub szerokie rozpowszechnianie wyników badań. Poniżej znajduje się biało</w:t>
      </w:r>
      <w:r w:rsidR="00ED20ED">
        <w:rPr>
          <w:bCs/>
          <w:sz w:val="24"/>
          <w:szCs w:val="24"/>
        </w:rPr>
        <w:t>-</w:t>
      </w:r>
      <w:r w:rsidR="00FD473E" w:rsidRPr="00ED20ED">
        <w:rPr>
          <w:bCs/>
          <w:sz w:val="24"/>
          <w:szCs w:val="24"/>
        </w:rPr>
        <w:t xml:space="preserve">niebieska belka a na niej, w losowych miejscach połączone ze sobą obrysy trójkątów oraz w prawym, dolnym rogu jest szary dymek a w nim logo Narodowego Centrum Badań i Rozwoju. Logo składa się z dwóch liter: ciemnoszarej litery B i jasnoszarej litery R oraz jasnoszarego </w:t>
      </w:r>
      <w:r w:rsidR="00FD473E" w:rsidRPr="00362058">
        <w:rPr>
          <w:bCs/>
          <w:sz w:val="24"/>
          <w:szCs w:val="24"/>
        </w:rPr>
        <w:t>napisu Narodowe Centrum Badań i Rozwoju.</w:t>
      </w:r>
      <w:r w:rsidR="00815650">
        <w:rPr>
          <w:bCs/>
          <w:sz w:val="24"/>
          <w:szCs w:val="24"/>
        </w:rPr>
        <w:br/>
      </w:r>
      <w:r w:rsidR="00FD473E" w:rsidRPr="00362058">
        <w:rPr>
          <w:b/>
          <w:bCs/>
          <w:sz w:val="24"/>
          <w:szCs w:val="24"/>
        </w:rPr>
        <w:t>Slajd 23</w:t>
      </w:r>
      <w:r w:rsidR="00815650">
        <w:rPr>
          <w:b/>
          <w:bCs/>
          <w:sz w:val="24"/>
          <w:szCs w:val="24"/>
        </w:rPr>
        <w:br/>
      </w:r>
      <w:r w:rsidR="001445A1" w:rsidRPr="00362058">
        <w:rPr>
          <w:bCs/>
          <w:sz w:val="24"/>
          <w:szCs w:val="24"/>
        </w:rPr>
        <w:t>Na białym tle, od lewej jest</w:t>
      </w:r>
      <w:r w:rsidR="00FD473E"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 Drugi dotyczy średnich przedsiębiorstw i wskazuje dofinasowanie w zakresie pomocy de minimis w wysokości 90%  oraz doradztwa w wysokości 50%. Trzeci wers poświęcony jest dużym przedsiębiorstwom</w:t>
      </w:r>
      <w:r w:rsidR="000D2E6B">
        <w:rPr>
          <w:bCs/>
          <w:sz w:val="24"/>
          <w:szCs w:val="24"/>
        </w:rPr>
        <w:t>.</w:t>
      </w:r>
      <w:r w:rsidR="00FD473E" w:rsidRPr="00362058">
        <w:rPr>
          <w:bCs/>
          <w:sz w:val="24"/>
          <w:szCs w:val="24"/>
        </w:rPr>
        <w:t xml:space="preserve"> </w:t>
      </w:r>
      <w:r w:rsidR="000D2E6B">
        <w:rPr>
          <w:bCs/>
          <w:sz w:val="24"/>
          <w:szCs w:val="24"/>
        </w:rPr>
        <w:t>W</w:t>
      </w:r>
      <w:r w:rsidR="00FD473E" w:rsidRPr="00362058">
        <w:rPr>
          <w:bCs/>
          <w:sz w:val="24"/>
          <w:szCs w:val="24"/>
        </w:rPr>
        <w:t>skazuje dofinasowanie w zakresie pomocy de minimis w wysokości 90%</w:t>
      </w:r>
      <w:r w:rsidR="000D2E6B">
        <w:rPr>
          <w:bCs/>
          <w:sz w:val="24"/>
          <w:szCs w:val="24"/>
        </w:rPr>
        <w:t xml:space="preserve"> i brak dofinansowania w zakresie doradztwa</w:t>
      </w:r>
      <w:r w:rsidR="00FD473E" w:rsidRPr="00362058">
        <w:rPr>
          <w:bCs/>
          <w:sz w:val="24"/>
          <w:szCs w:val="24"/>
        </w:rPr>
        <w:t>. Pod spodem znajdują się informacje, że pomoc de minimis to np. certyfikacja czy badania rynku. Doradztwo - usługi doradcze dla MŚP to np. usługi rzecznika patentowego oraz, że JEDNOSTKI NAUKOWE NIE MOGĄ UBIEGAĆ SIĘ O DOFINANSOWANIE NA PRACE PRZEDWDROŻENIOWE Po prawej stronie tych wersów jest napis o treści: maksymalnie 20% kosztów projektu.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5650">
        <w:rPr>
          <w:bCs/>
          <w:sz w:val="24"/>
          <w:szCs w:val="24"/>
        </w:rPr>
        <w:br/>
      </w:r>
      <w:r w:rsidR="00FD473E" w:rsidRPr="00362058">
        <w:rPr>
          <w:b/>
          <w:bCs/>
          <w:sz w:val="24"/>
          <w:szCs w:val="24"/>
        </w:rPr>
        <w:t>Slajd 24</w:t>
      </w:r>
      <w:r w:rsidR="00815650">
        <w:rPr>
          <w:b/>
          <w:bCs/>
          <w:sz w:val="24"/>
          <w:szCs w:val="24"/>
        </w:rPr>
        <w:br/>
      </w:r>
      <w:r w:rsidR="001445A1" w:rsidRPr="00362058">
        <w:rPr>
          <w:bCs/>
          <w:sz w:val="24"/>
          <w:szCs w:val="24"/>
        </w:rPr>
        <w:t>Na białym tle, od lewej jest</w:t>
      </w:r>
      <w:r w:rsidR="00FD473E"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Dlaczego warto aplikować? Na slajdzie znajdują się cztery</w:t>
      </w:r>
      <w:r w:rsidR="002C3120" w:rsidRPr="00362058">
        <w:rPr>
          <w:bCs/>
          <w:sz w:val="24"/>
          <w:szCs w:val="24"/>
        </w:rPr>
        <w:t>,</w:t>
      </w:r>
      <w:r w:rsidR="00FD473E" w:rsidRPr="00362058">
        <w:rPr>
          <w:bCs/>
          <w:sz w:val="24"/>
          <w:szCs w:val="24"/>
        </w:rPr>
        <w:t xml:space="preserve"> </w:t>
      </w:r>
      <w:r w:rsidR="002C3120" w:rsidRPr="00362058">
        <w:rPr>
          <w:bCs/>
          <w:sz w:val="24"/>
          <w:szCs w:val="24"/>
        </w:rPr>
        <w:t>oznaczone niebieskimi o różnej długości belkami, informacje, które brzmią następująco: KONKURSY NCBR Z INNOWACJĄ NA POZIOMIE KRAJU – proste zasady i minimum formalności.</w:t>
      </w:r>
      <w:r w:rsidR="00815650">
        <w:rPr>
          <w:bCs/>
          <w:sz w:val="24"/>
          <w:szCs w:val="24"/>
        </w:rPr>
        <w:t xml:space="preserve"> </w:t>
      </w:r>
      <w:r w:rsidR="002C3120" w:rsidRPr="00F02130">
        <w:rPr>
          <w:bCs/>
          <w:sz w:val="24"/>
          <w:szCs w:val="24"/>
        </w:rPr>
        <w:t>BRAK OBSZARU TEMATYCZNEGO – warunkiem wpisanie się w minimum</w:t>
      </w:r>
      <w:r w:rsidR="002C3120" w:rsidRPr="00ED20ED">
        <w:rPr>
          <w:bCs/>
          <w:sz w:val="24"/>
          <w:szCs w:val="24"/>
        </w:rPr>
        <w:t xml:space="preserve"> 1 KIS.</w:t>
      </w:r>
      <w:r w:rsidR="00815650">
        <w:rPr>
          <w:bCs/>
          <w:sz w:val="24"/>
          <w:szCs w:val="24"/>
        </w:rPr>
        <w:t xml:space="preserve"> </w:t>
      </w:r>
      <w:r w:rsidR="002C3120" w:rsidRPr="00362058">
        <w:rPr>
          <w:bCs/>
          <w:sz w:val="24"/>
          <w:szCs w:val="24"/>
        </w:rPr>
        <w:t xml:space="preserve">FINANSOWANIE PROJEKTÓW </w:t>
      </w:r>
      <w:r w:rsidR="002C3120" w:rsidRPr="00362058">
        <w:rPr>
          <w:bCs/>
          <w:sz w:val="24"/>
          <w:szCs w:val="24"/>
        </w:rPr>
        <w:lastRenderedPageBreak/>
        <w:t xml:space="preserve">B plus R </w:t>
      </w:r>
      <w:r w:rsidR="002C3120" w:rsidRPr="00F02130">
        <w:rPr>
          <w:bCs/>
          <w:sz w:val="24"/>
          <w:szCs w:val="24"/>
        </w:rPr>
        <w:t>realizowanych przez przedsiębiorstwa i</w:t>
      </w:r>
      <w:r w:rsidR="002C3120" w:rsidRPr="00ED20ED">
        <w:rPr>
          <w:bCs/>
          <w:sz w:val="24"/>
          <w:szCs w:val="24"/>
        </w:rPr>
        <w:t xml:space="preserve"> konsorcja. </w:t>
      </w:r>
      <w:r w:rsidR="002C3120" w:rsidRPr="00362058">
        <w:rPr>
          <w:bCs/>
          <w:sz w:val="24"/>
          <w:szCs w:val="24"/>
        </w:rPr>
        <w:t>INNOWACYJNY PRODUKT, USŁUGA LUB TECHNOLOGIA.</w:t>
      </w:r>
      <w:r w:rsidR="002C3120" w:rsidRPr="00F02130">
        <w:rPr>
          <w:bCs/>
          <w:sz w:val="24"/>
          <w:szCs w:val="24"/>
        </w:rPr>
        <w:t xml:space="preserve"> </w:t>
      </w:r>
      <w:r w:rsidR="002C3120" w:rsidRPr="00362058">
        <w:rPr>
          <w:bCs/>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5650">
        <w:rPr>
          <w:bCs/>
          <w:sz w:val="24"/>
          <w:szCs w:val="24"/>
        </w:rPr>
        <w:br/>
      </w:r>
      <w:r w:rsidR="002C3120" w:rsidRPr="00362058">
        <w:rPr>
          <w:b/>
          <w:bCs/>
          <w:sz w:val="24"/>
          <w:szCs w:val="24"/>
        </w:rPr>
        <w:t>Slajd 25</w:t>
      </w:r>
      <w:r w:rsidR="00815650">
        <w:rPr>
          <w:b/>
          <w:bCs/>
          <w:sz w:val="24"/>
          <w:szCs w:val="24"/>
        </w:rPr>
        <w:br/>
      </w:r>
      <w:r w:rsidR="002C3120" w:rsidRPr="00362058">
        <w:rPr>
          <w:bCs/>
          <w:sz w:val="24"/>
          <w:szCs w:val="24"/>
        </w:rPr>
        <w:t xml:space="preserve">Na białym tle </w:t>
      </w:r>
      <w:r w:rsidR="003A1A59" w:rsidRPr="00362058">
        <w:rPr>
          <w:bCs/>
          <w:sz w:val="24"/>
          <w:szCs w:val="24"/>
        </w:rPr>
        <w:t>jest napis</w:t>
      </w:r>
      <w:r w:rsidR="00403BFB" w:rsidRPr="00362058">
        <w:rPr>
          <w:bCs/>
          <w:sz w:val="24"/>
          <w:szCs w:val="24"/>
        </w:rPr>
        <w:t>, wykonany dużymi, czarnymi literami,</w:t>
      </w:r>
      <w:r w:rsidR="003A1A59" w:rsidRPr="00362058">
        <w:rPr>
          <w:bCs/>
          <w:sz w:val="24"/>
          <w:szCs w:val="24"/>
        </w:rPr>
        <w:t xml:space="preserve"> rozpoczynający się od lewego, górnego rogu. Napis brzmi: Szybka Ścieżka – Krajowe Inteligentne Specjalizacje. W centralnej części slajdu widać pięć dymków z tematycznymi zdjęciami ukazującymi obszary Krajowych Inteligentnych Specjalizacji. Pod dymkami umieszczono ich nazwy: Zdrowe społeczeństwo. Biogospodarka rolno-spożywcza, leśno-drzewna i środowiskowa. Zrównoważona energetyka. Gospodarka o obiegu zamkniętym – woda, surowce kopalne, odpady. Innowacyjne technologie i procesy przemysłowe w ujęciu horyzontalnym. Poniżej znajduje się białoniebieska belka a na niej, w losowych miejscach połączon</w:t>
      </w:r>
      <w:r w:rsidR="00403BFB" w:rsidRPr="00362058">
        <w:rPr>
          <w:bCs/>
          <w:sz w:val="24"/>
          <w:szCs w:val="24"/>
        </w:rPr>
        <w:t xml:space="preserve">e ze sobą obrysy trójkątów oraz </w:t>
      </w:r>
      <w:r w:rsidR="003A1A59" w:rsidRPr="00362058">
        <w:rPr>
          <w:bCs/>
          <w:sz w:val="24"/>
          <w:szCs w:val="24"/>
        </w:rPr>
        <w:t>w prawym, dolnym rogu jest szary dymek a w nim logo Narodowego Centrum Badań</w:t>
      </w:r>
      <w:r w:rsidR="00ED20ED">
        <w:rPr>
          <w:bCs/>
          <w:sz w:val="24"/>
          <w:szCs w:val="24"/>
        </w:rPr>
        <w:t xml:space="preserve"> </w:t>
      </w:r>
      <w:r w:rsidR="003A1A59" w:rsidRPr="00362058">
        <w:rPr>
          <w:bCs/>
          <w:sz w:val="24"/>
          <w:szCs w:val="24"/>
        </w:rPr>
        <w:t>i Rozwoju. Logo składa się z dwóch liter: ciemnoszarej litery B i jasnoszarej litery R oraz jasnoszarego napisu Narodowe Centrum Badań i Rozwoju.</w:t>
      </w:r>
      <w:r w:rsidR="005707C7">
        <w:rPr>
          <w:bCs/>
          <w:sz w:val="24"/>
          <w:szCs w:val="24"/>
        </w:rPr>
        <w:br/>
      </w:r>
      <w:r w:rsidR="00440934" w:rsidRPr="00362058">
        <w:rPr>
          <w:b/>
          <w:bCs/>
          <w:sz w:val="24"/>
          <w:szCs w:val="24"/>
        </w:rPr>
        <w:t>Slajd 26</w:t>
      </w:r>
      <w:r w:rsidR="005707C7">
        <w:rPr>
          <w:b/>
          <w:bCs/>
          <w:sz w:val="24"/>
          <w:szCs w:val="24"/>
        </w:rPr>
        <w:br/>
      </w:r>
      <w:r w:rsidR="001445A1" w:rsidRPr="00F02130">
        <w:rPr>
          <w:bCs/>
          <w:sz w:val="24"/>
          <w:szCs w:val="24"/>
        </w:rPr>
        <w:t>Na białym tle, od lewej jest</w:t>
      </w:r>
      <w:r w:rsidR="00440934" w:rsidRPr="00F02130">
        <w:rPr>
          <w:bCs/>
          <w:sz w:val="24"/>
          <w:szCs w:val="24"/>
        </w:rPr>
        <w:t xml:space="preserve"> logo Funduszy Europejskich Inteligentny Rozwój. Logo składa się </w:t>
      </w:r>
      <w:r w:rsidR="00440934" w:rsidRPr="00362058">
        <w:rPr>
          <w:bCs/>
          <w:sz w:val="24"/>
          <w:szCs w:val="24"/>
        </w:rPr>
        <w:t>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w:t>
      </w:r>
      <w:r w:rsidR="00440934" w:rsidRPr="00362058">
        <w:rPr>
          <w:rFonts w:ascii="Impact" w:eastAsiaTheme="minorEastAsia" w:hAnsi="Impact" w:cs="Impact"/>
          <w:color w:val="000000"/>
          <w:kern w:val="24"/>
          <w:sz w:val="24"/>
          <w:szCs w:val="24"/>
          <w:lang w:eastAsia="pl-PL"/>
        </w:rPr>
        <w:t xml:space="preserve"> </w:t>
      </w:r>
      <w:r w:rsidR="00440934" w:rsidRPr="00362058">
        <w:rPr>
          <w:bCs/>
          <w:sz w:val="24"/>
          <w:szCs w:val="24"/>
        </w:rPr>
        <w:t>Szybka Ścieżka - Urządzenia grzewcze – alokacja. Slajd podzielony jest na dwie części.</w:t>
      </w:r>
      <w:r w:rsidR="00ED20ED">
        <w:rPr>
          <w:bCs/>
          <w:sz w:val="24"/>
          <w:szCs w:val="24"/>
        </w:rPr>
        <w:t xml:space="preserve"> </w:t>
      </w:r>
      <w:r w:rsidR="00440934" w:rsidRPr="00362058">
        <w:rPr>
          <w:bCs/>
          <w:sz w:val="24"/>
          <w:szCs w:val="24"/>
        </w:rPr>
        <w:t>Po lewej stronie jest duży, niebieski dymek z kwotą 200 mln PLN. Po prawej stronie znajdują się informacje: kwota przeznaczona na wsparcie przedsiębiorców</w:t>
      </w:r>
      <w:r w:rsidR="007F2EDD">
        <w:rPr>
          <w:bCs/>
          <w:sz w:val="24"/>
          <w:szCs w:val="24"/>
        </w:rPr>
        <w:t xml:space="preserve"> </w:t>
      </w:r>
      <w:r w:rsidR="00440934" w:rsidRPr="00362058">
        <w:rPr>
          <w:bCs/>
          <w:sz w:val="24"/>
          <w:szCs w:val="24"/>
        </w:rPr>
        <w:t>w ramach Konkursu Szybka Ścieżka Urządzenia grzewcze. Nabór: od dnia 9.12.2019 r</w:t>
      </w:r>
      <w:r w:rsidR="002C3F04">
        <w:rPr>
          <w:bCs/>
          <w:sz w:val="24"/>
          <w:szCs w:val="24"/>
        </w:rPr>
        <w:t>oku</w:t>
      </w:r>
      <w:r w:rsidR="00440934" w:rsidRPr="00362058">
        <w:rPr>
          <w:bCs/>
          <w:sz w:val="24"/>
          <w:szCs w:val="24"/>
        </w:rPr>
        <w:t xml:space="preserve"> do 30.04.2020 r</w:t>
      </w:r>
      <w:r w:rsidR="002C3F04">
        <w:rPr>
          <w:bCs/>
          <w:sz w:val="24"/>
          <w:szCs w:val="24"/>
        </w:rPr>
        <w:t>oku</w:t>
      </w:r>
      <w:r w:rsidR="00440934" w:rsidRPr="00362058">
        <w:rPr>
          <w:bCs/>
          <w:sz w:val="24"/>
          <w:szCs w:val="24"/>
        </w:rPr>
        <w:t xml:space="preserve">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D53B22">
        <w:rPr>
          <w:bCs/>
          <w:sz w:val="24"/>
          <w:szCs w:val="24"/>
        </w:rPr>
        <w:br/>
      </w:r>
      <w:r w:rsidR="00440934" w:rsidRPr="00362058">
        <w:rPr>
          <w:b/>
          <w:bCs/>
          <w:sz w:val="24"/>
          <w:szCs w:val="24"/>
        </w:rPr>
        <w:t>Slajd 27</w:t>
      </w:r>
      <w:r w:rsidR="00D53B22">
        <w:rPr>
          <w:b/>
          <w:bCs/>
          <w:sz w:val="24"/>
          <w:szCs w:val="24"/>
        </w:rPr>
        <w:br/>
      </w:r>
      <w:r w:rsidR="00811FCF" w:rsidRPr="00F02130">
        <w:rPr>
          <w:bCs/>
          <w:sz w:val="24"/>
          <w:szCs w:val="24"/>
        </w:rPr>
        <w:t>Na białym tle, od lewej jest</w:t>
      </w:r>
      <w:r w:rsidR="00440934" w:rsidRPr="00F02130">
        <w:rPr>
          <w:bCs/>
          <w:sz w:val="24"/>
          <w:szCs w:val="24"/>
        </w:rPr>
        <w:t xml:space="preserve"> logo Funduszy Europejskich Inteligentny Rozwój. Logo składa się z niebieskiego trapezu, na którym są trzy gwiazdy – biała, żółta i czerwona. Przy nim czarny napis Fundusze Europejskie Inteligentny Rozwój.</w:t>
      </w:r>
      <w:r w:rsidR="00440934" w:rsidRPr="00362058">
        <w:rPr>
          <w:bCs/>
          <w:sz w:val="24"/>
          <w:szCs w:val="24"/>
        </w:rPr>
        <w:t xml:space="preserve">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w:t>
      </w:r>
      <w:r w:rsidR="00966FF5" w:rsidRPr="00362058">
        <w:rPr>
          <w:bCs/>
          <w:sz w:val="24"/>
          <w:szCs w:val="24"/>
        </w:rPr>
        <w:t xml:space="preserve">Szybka Ścieżka Urządzenia </w:t>
      </w:r>
      <w:r w:rsidR="002C3F04">
        <w:rPr>
          <w:bCs/>
          <w:sz w:val="24"/>
          <w:szCs w:val="24"/>
        </w:rPr>
        <w:t>g</w:t>
      </w:r>
      <w:r w:rsidR="00966FF5" w:rsidRPr="00362058">
        <w:rPr>
          <w:bCs/>
          <w:sz w:val="24"/>
          <w:szCs w:val="24"/>
        </w:rPr>
        <w:t>rzewcze – najważniejsze informacje</w:t>
      </w:r>
      <w:r w:rsidR="00440934" w:rsidRPr="00362058">
        <w:rPr>
          <w:bCs/>
          <w:sz w:val="24"/>
          <w:szCs w:val="24"/>
        </w:rPr>
        <w:t xml:space="preserve">. Slajd podzielony jest na trzy wersy. Każdy zaczyna się niebieskim dymkiem z infografiką. Pierwsze dwa wersy dotyczą uczestników konkursu. Informują, że mogą nimi być </w:t>
      </w:r>
      <w:r w:rsidR="00966FF5" w:rsidRPr="00362058">
        <w:rPr>
          <w:bCs/>
          <w:sz w:val="24"/>
          <w:szCs w:val="24"/>
        </w:rPr>
        <w:t xml:space="preserve">Przedsiębiorcy zarejestrowani i prowadzący działalność </w:t>
      </w:r>
      <w:r w:rsidR="00966FF5" w:rsidRPr="00F02130">
        <w:rPr>
          <w:bCs/>
          <w:sz w:val="24"/>
          <w:szCs w:val="24"/>
        </w:rPr>
        <w:t>na terytorium Polski</w:t>
      </w:r>
      <w:r w:rsidR="00966FF5" w:rsidRPr="00362058">
        <w:rPr>
          <w:bCs/>
          <w:sz w:val="24"/>
          <w:szCs w:val="24"/>
        </w:rPr>
        <w:t xml:space="preserve"> </w:t>
      </w:r>
      <w:r w:rsidR="00966FF5" w:rsidRPr="00F02130">
        <w:rPr>
          <w:bCs/>
          <w:sz w:val="24"/>
          <w:szCs w:val="24"/>
        </w:rPr>
        <w:t xml:space="preserve">– MŚP </w:t>
      </w:r>
      <w:r w:rsidR="00440934" w:rsidRPr="00F02130">
        <w:rPr>
          <w:bCs/>
          <w:sz w:val="24"/>
          <w:szCs w:val="24"/>
        </w:rPr>
        <w:t>oraz k</w:t>
      </w:r>
      <w:r w:rsidR="00853FB2" w:rsidRPr="00ED20ED">
        <w:rPr>
          <w:bCs/>
          <w:sz w:val="24"/>
          <w:szCs w:val="24"/>
        </w:rPr>
        <w:t xml:space="preserve">onsorcja składające się od </w:t>
      </w:r>
      <w:r w:rsidR="00966FF5" w:rsidRPr="00362058">
        <w:rPr>
          <w:bCs/>
          <w:sz w:val="24"/>
          <w:szCs w:val="24"/>
        </w:rPr>
        <w:t xml:space="preserve">2 </w:t>
      </w:r>
      <w:r w:rsidR="00853FB2" w:rsidRPr="00362058">
        <w:rPr>
          <w:bCs/>
          <w:sz w:val="24"/>
          <w:szCs w:val="24"/>
        </w:rPr>
        <w:t xml:space="preserve">podmiotów </w:t>
      </w:r>
      <w:r w:rsidR="00966FF5" w:rsidRPr="00362058">
        <w:rPr>
          <w:bCs/>
          <w:sz w:val="24"/>
          <w:szCs w:val="24"/>
        </w:rPr>
        <w:t>do 5</w:t>
      </w:r>
      <w:r w:rsidR="00440934" w:rsidRPr="00362058">
        <w:rPr>
          <w:bCs/>
          <w:sz w:val="24"/>
          <w:szCs w:val="24"/>
        </w:rPr>
        <w:t xml:space="preserve"> podmiotów – </w:t>
      </w:r>
      <w:r w:rsidR="00966FF5" w:rsidRPr="00362058">
        <w:rPr>
          <w:bCs/>
          <w:sz w:val="24"/>
          <w:szCs w:val="24"/>
        </w:rPr>
        <w:t>z udziałem przedsiębiorców</w:t>
      </w:r>
      <w:r w:rsidR="00440934" w:rsidRPr="00362058">
        <w:rPr>
          <w:bCs/>
          <w:sz w:val="24"/>
          <w:szCs w:val="24"/>
        </w:rPr>
        <w:t>, wśród nich jest lider, oraz jednostek naukowych. W kolejnym</w:t>
      </w:r>
      <w:r w:rsidR="00966FF5" w:rsidRPr="00362058">
        <w:rPr>
          <w:bCs/>
          <w:sz w:val="24"/>
          <w:szCs w:val="24"/>
        </w:rPr>
        <w:t>, trzecim</w:t>
      </w:r>
      <w:r w:rsidR="00440934" w:rsidRPr="00362058">
        <w:rPr>
          <w:bCs/>
          <w:sz w:val="24"/>
          <w:szCs w:val="24"/>
        </w:rPr>
        <w:t xml:space="preserve"> wersie umieszczono informacje: </w:t>
      </w:r>
      <w:r w:rsidR="00966FF5" w:rsidRPr="00362058">
        <w:rPr>
          <w:bCs/>
          <w:sz w:val="24"/>
          <w:szCs w:val="24"/>
          <w:lang w:val="en-US"/>
        </w:rPr>
        <w:t>M</w:t>
      </w:r>
      <w:r w:rsidR="00966FF5" w:rsidRPr="00362058">
        <w:rPr>
          <w:bCs/>
          <w:sz w:val="24"/>
          <w:szCs w:val="24"/>
        </w:rPr>
        <w:t xml:space="preserve">inimalna </w:t>
      </w:r>
      <w:r w:rsidR="00966FF5" w:rsidRPr="00362058">
        <w:rPr>
          <w:bCs/>
          <w:sz w:val="24"/>
          <w:szCs w:val="24"/>
        </w:rPr>
        <w:lastRenderedPageBreak/>
        <w:t>wartość projektu to 400 tys</w:t>
      </w:r>
      <w:r w:rsidR="00574CFD">
        <w:rPr>
          <w:bCs/>
          <w:sz w:val="24"/>
          <w:szCs w:val="24"/>
        </w:rPr>
        <w:t>ięcy</w:t>
      </w:r>
      <w:r w:rsidR="00966FF5" w:rsidRPr="00362058">
        <w:rPr>
          <w:bCs/>
          <w:sz w:val="24"/>
          <w:szCs w:val="24"/>
        </w:rPr>
        <w:t xml:space="preserve"> PLN. Maksymalna wartość projektu to 200 mln </w:t>
      </w:r>
      <w:r w:rsidR="00966FF5" w:rsidRPr="00362058">
        <w:rPr>
          <w:bCs/>
          <w:sz w:val="24"/>
          <w:szCs w:val="24"/>
          <w:lang w:val="en-US"/>
        </w:rPr>
        <w:t>PLN</w:t>
      </w:r>
      <w:r w:rsidR="00966FF5" w:rsidRPr="00362058">
        <w:rPr>
          <w:bCs/>
          <w:sz w:val="24"/>
          <w:szCs w:val="24"/>
        </w:rPr>
        <w:t xml:space="preserve"> - równowartość 50 mln EURO. </w:t>
      </w:r>
      <w:r w:rsidR="00440934" w:rsidRPr="00362058">
        <w:rPr>
          <w:bCs/>
          <w:sz w:val="24"/>
          <w:szCs w:val="24"/>
          <w:lang w:val="en-US"/>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D53B22">
        <w:rPr>
          <w:bCs/>
          <w:sz w:val="24"/>
          <w:szCs w:val="24"/>
          <w:lang w:val="en-US"/>
        </w:rPr>
        <w:br/>
      </w:r>
      <w:r w:rsidR="00966FF5" w:rsidRPr="00362058">
        <w:rPr>
          <w:b/>
          <w:bCs/>
          <w:sz w:val="24"/>
          <w:szCs w:val="24"/>
        </w:rPr>
        <w:t>Slaid 28</w:t>
      </w:r>
      <w:r w:rsidR="00D53B22">
        <w:rPr>
          <w:b/>
          <w:bCs/>
          <w:sz w:val="24"/>
          <w:szCs w:val="24"/>
        </w:rPr>
        <w:br/>
      </w:r>
      <w:r w:rsidR="00811FCF" w:rsidRPr="00F02130">
        <w:rPr>
          <w:bCs/>
          <w:sz w:val="24"/>
          <w:szCs w:val="24"/>
        </w:rPr>
        <w:t>Na białym tle, od lewej jest</w:t>
      </w:r>
      <w:r w:rsidR="004014CF" w:rsidRPr="00ED20ED">
        <w:rPr>
          <w:bCs/>
          <w:sz w:val="24"/>
          <w:szCs w:val="24"/>
        </w:rPr>
        <w:t xml:space="preserve"> logo Funduszy Europejskich Inteligentny Rozwój. Logo składa się </w:t>
      </w:r>
      <w:r w:rsidR="004014CF" w:rsidRPr="00362058">
        <w:rPr>
          <w:bCs/>
          <w:sz w:val="24"/>
          <w:szCs w:val="24"/>
        </w:rPr>
        <w:t>z niebieskiego trapezu, na którym są trzy gwiazdy – biała, żółta i czerwona. Przy nim czarny napis Fundusze Europejskie Inteligentny Rozwój. Obok biało-czerwona, pr</w:t>
      </w:r>
      <w:r w:rsidR="00E35EE4" w:rsidRPr="00362058">
        <w:rPr>
          <w:bCs/>
          <w:sz w:val="24"/>
          <w:szCs w:val="24"/>
        </w:rPr>
        <w:t xml:space="preserve">ostokątna flaga </w:t>
      </w:r>
      <w:r w:rsidR="004014CF" w:rsidRPr="00362058">
        <w:rPr>
          <w:bCs/>
          <w:sz w:val="24"/>
          <w:szCs w:val="24"/>
        </w:rPr>
        <w:t>i czarny napis Rzeczpospolita Polska. Dalej widnieje Logo Naro</w:t>
      </w:r>
      <w:r w:rsidR="00E35EE4" w:rsidRPr="00362058">
        <w:rPr>
          <w:bCs/>
          <w:sz w:val="24"/>
          <w:szCs w:val="24"/>
        </w:rPr>
        <w:t xml:space="preserve">dowego Centrum Badań </w:t>
      </w:r>
      <w:r w:rsidR="004014CF" w:rsidRPr="00362058">
        <w:rPr>
          <w:bCs/>
          <w:sz w:val="24"/>
          <w:szCs w:val="24"/>
        </w:rPr>
        <w:t>i Rozwoju. Logo składa się z dwóch szarych liter B i R oraz czerwonego napisu Narodowe Centrum Badań i Rozwoju. Na końcu widać prostokątną, niebieską flagę Unii Europejs</w:t>
      </w:r>
      <w:r w:rsidR="00E35EE4" w:rsidRPr="00362058">
        <w:rPr>
          <w:bCs/>
          <w:sz w:val="24"/>
          <w:szCs w:val="24"/>
        </w:rPr>
        <w:t xml:space="preserve">kiej </w:t>
      </w:r>
      <w:r w:rsidR="004014CF" w:rsidRPr="00362058">
        <w:rPr>
          <w:bCs/>
          <w:sz w:val="24"/>
          <w:szCs w:val="24"/>
        </w:rPr>
        <w:t xml:space="preserve">z umieszczonymi na niej dwunastoma żółtymi gwiazdami tworzącymi okrąg. Przy niej napis Unia Europejska Europejski Fundusz Rozwoju Regionalnego. Pod nimi, w lewym górnym rogu jest napis: </w:t>
      </w:r>
      <w:r w:rsidR="00E35EE4" w:rsidRPr="00362058">
        <w:rPr>
          <w:bCs/>
          <w:sz w:val="24"/>
          <w:szCs w:val="24"/>
        </w:rPr>
        <w:t xml:space="preserve">SZYBKA ŚCIEŻKA – Urządzenia grzewcze. </w:t>
      </w:r>
      <w:r w:rsidR="000D2E6B">
        <w:rPr>
          <w:bCs/>
          <w:sz w:val="24"/>
          <w:szCs w:val="24"/>
        </w:rPr>
        <w:t>Po prawej stronie, w prawym, górnym rogu znajduje się niebieski dymek z wykonaną w kolorze białym grafiką ukazującą trzy połączone ze sobą</w:t>
      </w:r>
      <w:r w:rsidR="00A81A7D">
        <w:rPr>
          <w:bCs/>
          <w:sz w:val="24"/>
          <w:szCs w:val="24"/>
        </w:rPr>
        <w:t xml:space="preserve"> krótkimi liniami</w:t>
      </w:r>
      <w:r w:rsidR="000D2E6B">
        <w:rPr>
          <w:bCs/>
          <w:sz w:val="24"/>
          <w:szCs w:val="24"/>
        </w:rPr>
        <w:t xml:space="preserve"> postaci</w:t>
      </w:r>
      <w:r w:rsidR="006159D5">
        <w:rPr>
          <w:bCs/>
          <w:sz w:val="24"/>
          <w:szCs w:val="24"/>
        </w:rPr>
        <w:t>e</w:t>
      </w:r>
      <w:r w:rsidR="000D2E6B">
        <w:rPr>
          <w:bCs/>
          <w:sz w:val="24"/>
          <w:szCs w:val="24"/>
        </w:rPr>
        <w:t>.</w:t>
      </w:r>
      <w:r w:rsidR="00A81A7D">
        <w:rPr>
          <w:bCs/>
          <w:sz w:val="24"/>
          <w:szCs w:val="24"/>
        </w:rPr>
        <w:t xml:space="preserve"> </w:t>
      </w:r>
      <w:r w:rsidR="00E35EE4" w:rsidRPr="00362058">
        <w:rPr>
          <w:bCs/>
          <w:sz w:val="24"/>
          <w:szCs w:val="24"/>
        </w:rPr>
        <w:t xml:space="preserve">Pozostała część slajdu wypełniona jest następującymi po sobie informacjami: </w:t>
      </w:r>
      <w:r w:rsidR="00732D8B" w:rsidRPr="00F02130">
        <w:rPr>
          <w:bCs/>
          <w:sz w:val="24"/>
          <w:szCs w:val="24"/>
        </w:rPr>
        <w:t xml:space="preserve">Alokacja konkursu wynosi </w:t>
      </w:r>
      <w:r w:rsidR="00E35EE4" w:rsidRPr="00F02130">
        <w:rPr>
          <w:bCs/>
          <w:sz w:val="24"/>
          <w:szCs w:val="24"/>
        </w:rPr>
        <w:t xml:space="preserve">200 mln </w:t>
      </w:r>
      <w:r w:rsidR="00732D8B" w:rsidRPr="00ED20ED">
        <w:rPr>
          <w:bCs/>
          <w:sz w:val="24"/>
          <w:szCs w:val="24"/>
        </w:rPr>
        <w:t>PLN, w tym:</w:t>
      </w:r>
      <w:r w:rsidR="00E35EE4" w:rsidRPr="00362058">
        <w:rPr>
          <w:bCs/>
          <w:sz w:val="24"/>
          <w:szCs w:val="24"/>
        </w:rPr>
        <w:t xml:space="preserve"> </w:t>
      </w:r>
      <w:r w:rsidR="00E35EE4" w:rsidRPr="00F02130">
        <w:rPr>
          <w:bCs/>
          <w:sz w:val="24"/>
          <w:szCs w:val="24"/>
        </w:rPr>
        <w:t>20 mln PLN dla projekt</w:t>
      </w:r>
      <w:r w:rsidR="00E35EE4" w:rsidRPr="00362058">
        <w:rPr>
          <w:bCs/>
          <w:sz w:val="24"/>
          <w:szCs w:val="24"/>
        </w:rPr>
        <w:t xml:space="preserve">ów realizowanych na terenie </w:t>
      </w:r>
      <w:r w:rsidR="00717C54" w:rsidRPr="00362058">
        <w:rPr>
          <w:bCs/>
          <w:sz w:val="24"/>
          <w:szCs w:val="24"/>
        </w:rPr>
        <w:t>woj.</w:t>
      </w:r>
      <w:r w:rsidR="00574CFD">
        <w:rPr>
          <w:bCs/>
          <w:sz w:val="24"/>
          <w:szCs w:val="24"/>
        </w:rPr>
        <w:t xml:space="preserve"> </w:t>
      </w:r>
      <w:r w:rsidR="00E35EE4" w:rsidRPr="00362058">
        <w:rPr>
          <w:bCs/>
          <w:sz w:val="24"/>
          <w:szCs w:val="24"/>
        </w:rPr>
        <w:t xml:space="preserve">Mazowieckiego oraz 180 mln PLN dla projektów realizowanych poza </w:t>
      </w:r>
      <w:r w:rsidR="00717C54" w:rsidRPr="00362058">
        <w:rPr>
          <w:bCs/>
          <w:sz w:val="24"/>
          <w:szCs w:val="24"/>
        </w:rPr>
        <w:t>woj.</w:t>
      </w:r>
      <w:r w:rsidR="00AC2AE4">
        <w:rPr>
          <w:bCs/>
          <w:sz w:val="24"/>
          <w:szCs w:val="24"/>
        </w:rPr>
        <w:t xml:space="preserve"> </w:t>
      </w:r>
      <w:r w:rsidR="00E35EE4" w:rsidRPr="00362058">
        <w:rPr>
          <w:bCs/>
          <w:sz w:val="24"/>
          <w:szCs w:val="24"/>
        </w:rPr>
        <w:t>Mazowieckim</w:t>
      </w:r>
      <w:r w:rsidR="005932AD" w:rsidRPr="00362058">
        <w:rPr>
          <w:bCs/>
          <w:sz w:val="24"/>
          <w:szCs w:val="24"/>
        </w:rPr>
        <w:t>.</w:t>
      </w:r>
      <w:r w:rsidR="00E35EE4" w:rsidRPr="00362058">
        <w:rPr>
          <w:bCs/>
          <w:sz w:val="24"/>
          <w:szCs w:val="24"/>
        </w:rPr>
        <w:t xml:space="preserve"> </w:t>
      </w:r>
      <w:r w:rsidR="00732D8B" w:rsidRPr="00362058">
        <w:rPr>
          <w:bCs/>
          <w:sz w:val="24"/>
          <w:szCs w:val="24"/>
        </w:rPr>
        <w:t>Koszty kwalifikowalne od 400 tys.</w:t>
      </w:r>
      <w:r w:rsidR="005932AD" w:rsidRPr="00362058">
        <w:rPr>
          <w:bCs/>
          <w:sz w:val="24"/>
          <w:szCs w:val="24"/>
        </w:rPr>
        <w:t xml:space="preserve"> PLN</w:t>
      </w:r>
      <w:r w:rsidR="00732D8B" w:rsidRPr="00362058">
        <w:rPr>
          <w:bCs/>
          <w:sz w:val="24"/>
          <w:szCs w:val="24"/>
        </w:rPr>
        <w:t xml:space="preserve"> do równowartości 50 mln EURO</w:t>
      </w:r>
      <w:r w:rsidR="005932AD" w:rsidRPr="00362058">
        <w:rPr>
          <w:bCs/>
          <w:sz w:val="24"/>
          <w:szCs w:val="24"/>
        </w:rPr>
        <w:t xml:space="preserve">. Poniżej jest informacja komu dedykowany jest konkurs: </w:t>
      </w:r>
      <w:r w:rsidR="00732D8B" w:rsidRPr="00F02130">
        <w:rPr>
          <w:bCs/>
          <w:sz w:val="24"/>
          <w:szCs w:val="24"/>
        </w:rPr>
        <w:t>przedsiębiorstwa – realizujące projekt samodzielnie</w:t>
      </w:r>
      <w:r w:rsidR="005932AD" w:rsidRPr="00362058">
        <w:rPr>
          <w:bCs/>
          <w:sz w:val="24"/>
          <w:szCs w:val="24"/>
        </w:rPr>
        <w:t xml:space="preserve">, </w:t>
      </w:r>
      <w:r w:rsidR="00732D8B" w:rsidRPr="00F02130">
        <w:rPr>
          <w:bCs/>
          <w:sz w:val="24"/>
          <w:szCs w:val="24"/>
        </w:rPr>
        <w:t>przedsiębiorstwa – wchodzące w skład konsorcjum m</w:t>
      </w:r>
      <w:r w:rsidR="005932AD" w:rsidRPr="00F02130">
        <w:rPr>
          <w:bCs/>
          <w:sz w:val="24"/>
          <w:szCs w:val="24"/>
        </w:rPr>
        <w:t xml:space="preserve">aksymalnie pięć przedsiębiorstw, </w:t>
      </w:r>
      <w:r w:rsidR="00732D8B" w:rsidRPr="00ED20ED">
        <w:rPr>
          <w:bCs/>
          <w:sz w:val="24"/>
          <w:szCs w:val="24"/>
        </w:rPr>
        <w:t>przedsiębiorstwa i jednostki naukowe – wchodzące w skład konsorcjum, przy czym:</w:t>
      </w:r>
      <w:r w:rsidR="005932AD" w:rsidRPr="00362058">
        <w:rPr>
          <w:bCs/>
          <w:sz w:val="24"/>
          <w:szCs w:val="24"/>
        </w:rPr>
        <w:t xml:space="preserve"> </w:t>
      </w:r>
      <w:r w:rsidR="00E35EE4" w:rsidRPr="00F02130">
        <w:rPr>
          <w:bCs/>
          <w:sz w:val="24"/>
          <w:szCs w:val="24"/>
        </w:rPr>
        <w:t xml:space="preserve">w skład </w:t>
      </w:r>
      <w:r w:rsidR="005932AD" w:rsidRPr="00362058">
        <w:rPr>
          <w:bCs/>
          <w:sz w:val="24"/>
          <w:szCs w:val="24"/>
        </w:rPr>
        <w:t>konsorcjum wchodzi co najmniej jedno</w:t>
      </w:r>
      <w:r w:rsidR="00E35EE4" w:rsidRPr="00362058">
        <w:rPr>
          <w:bCs/>
          <w:sz w:val="24"/>
          <w:szCs w:val="24"/>
        </w:rPr>
        <w:t xml:space="preserve"> prz</w:t>
      </w:r>
      <w:r w:rsidR="005932AD" w:rsidRPr="00362058">
        <w:rPr>
          <w:bCs/>
          <w:sz w:val="24"/>
          <w:szCs w:val="24"/>
        </w:rPr>
        <w:t>edsiębiorstwo oraz co najmniej jedna</w:t>
      </w:r>
      <w:r w:rsidR="00E35EE4" w:rsidRPr="00362058">
        <w:rPr>
          <w:bCs/>
          <w:sz w:val="24"/>
          <w:szCs w:val="24"/>
        </w:rPr>
        <w:t xml:space="preserve"> jednostka naukowa</w:t>
      </w:r>
      <w:r w:rsidR="005932AD" w:rsidRPr="00362058">
        <w:rPr>
          <w:bCs/>
          <w:sz w:val="24"/>
          <w:szCs w:val="24"/>
        </w:rPr>
        <w:t>. L</w:t>
      </w:r>
      <w:r w:rsidR="00732D8B" w:rsidRPr="00362058">
        <w:rPr>
          <w:bCs/>
          <w:sz w:val="24"/>
          <w:szCs w:val="24"/>
        </w:rPr>
        <w:t>iderem konsorcjum może być wyłącznie przedsiębiorstwo,</w:t>
      </w:r>
      <w:r w:rsidR="005932AD" w:rsidRPr="00362058">
        <w:rPr>
          <w:bCs/>
          <w:sz w:val="24"/>
          <w:szCs w:val="24"/>
        </w:rPr>
        <w:t xml:space="preserve"> </w:t>
      </w:r>
      <w:r w:rsidR="00732D8B" w:rsidRPr="00F02130">
        <w:rPr>
          <w:bCs/>
          <w:sz w:val="24"/>
          <w:szCs w:val="24"/>
        </w:rPr>
        <w:t xml:space="preserve">udział kosztów </w:t>
      </w:r>
      <w:r w:rsidR="005932AD" w:rsidRPr="00ED20ED">
        <w:rPr>
          <w:bCs/>
          <w:sz w:val="24"/>
          <w:szCs w:val="24"/>
        </w:rPr>
        <w:t>kwalifikowalnych</w:t>
      </w:r>
      <w:r w:rsidR="00ED20ED">
        <w:rPr>
          <w:bCs/>
          <w:sz w:val="24"/>
          <w:szCs w:val="24"/>
        </w:rPr>
        <w:t xml:space="preserve"> </w:t>
      </w:r>
      <w:r w:rsidR="00732D8B" w:rsidRPr="00ED20ED">
        <w:rPr>
          <w:bCs/>
          <w:sz w:val="24"/>
          <w:szCs w:val="24"/>
        </w:rPr>
        <w:t>przedsiębiorstwa lub przedsiębiorstw w całkowitych kosztach kwalifikowalnych projektu wynosi minimum 50%,</w:t>
      </w:r>
      <w:r w:rsidR="005932AD" w:rsidRPr="00362058">
        <w:rPr>
          <w:bCs/>
          <w:sz w:val="24"/>
          <w:szCs w:val="24"/>
        </w:rPr>
        <w:t xml:space="preserve"> </w:t>
      </w:r>
      <w:r w:rsidR="00732D8B" w:rsidRPr="00F02130">
        <w:rPr>
          <w:bCs/>
          <w:sz w:val="24"/>
          <w:szCs w:val="24"/>
        </w:rPr>
        <w:t xml:space="preserve">w skład konsorcjum może wchodzić maksymalnie </w:t>
      </w:r>
      <w:r w:rsidR="00732D8B" w:rsidRPr="00ED20ED">
        <w:rPr>
          <w:bCs/>
          <w:sz w:val="24"/>
          <w:szCs w:val="24"/>
        </w:rPr>
        <w:t>pięć podmiotów.</w:t>
      </w:r>
      <w:r w:rsidR="005932AD" w:rsidRPr="00362058">
        <w:rPr>
          <w:bCs/>
          <w:sz w:val="24"/>
          <w:szCs w:val="24"/>
        </w:rPr>
        <w:t xml:space="preserve"> </w:t>
      </w:r>
      <w:r w:rsidR="004014CF" w:rsidRPr="00F02130">
        <w:rPr>
          <w:bCs/>
          <w:sz w:val="24"/>
          <w:szCs w:val="24"/>
        </w:rPr>
        <w:t>Poniżej znajduje się białoniebieska belka a na niej, w losowych miejscach połączone ze sobą obrysy trójkątów oraz</w:t>
      </w:r>
      <w:r w:rsidR="004014CF" w:rsidRPr="00ED20ED">
        <w:rPr>
          <w:bCs/>
          <w:sz w:val="24"/>
          <w:szCs w:val="24"/>
        </w:rPr>
        <w:t xml:space="preserve"> w prawym, dolnym rogu jest szary dymek a w nim logo Narodowego Centrum Badań</w:t>
      </w:r>
      <w:r w:rsidR="00AC2AE4">
        <w:rPr>
          <w:bCs/>
          <w:sz w:val="24"/>
          <w:szCs w:val="24"/>
        </w:rPr>
        <w:t xml:space="preserve"> </w:t>
      </w:r>
      <w:r w:rsidR="004014CF" w:rsidRPr="00362058">
        <w:rPr>
          <w:bCs/>
          <w:sz w:val="24"/>
          <w:szCs w:val="24"/>
        </w:rPr>
        <w:t>i Rozwoju. Logo składa się z dwóch liter: ciemnoszarej litery B i jasnoszarej litery R oraz jasnoszarego napisu Narodowe Centrum Badań i Rozwoju.</w:t>
      </w:r>
      <w:r w:rsidR="00D53B22">
        <w:rPr>
          <w:bCs/>
          <w:sz w:val="24"/>
          <w:szCs w:val="24"/>
        </w:rPr>
        <w:br/>
      </w:r>
      <w:r w:rsidR="005932AD" w:rsidRPr="00362058">
        <w:rPr>
          <w:b/>
          <w:bCs/>
          <w:sz w:val="24"/>
          <w:szCs w:val="24"/>
        </w:rPr>
        <w:t>Slajd 29</w:t>
      </w:r>
      <w:r w:rsidR="00D53B22">
        <w:rPr>
          <w:b/>
          <w:bCs/>
          <w:sz w:val="24"/>
          <w:szCs w:val="24"/>
        </w:rPr>
        <w:br/>
      </w:r>
      <w:r w:rsidR="00811FCF" w:rsidRPr="00362058">
        <w:rPr>
          <w:bCs/>
          <w:sz w:val="24"/>
          <w:szCs w:val="24"/>
        </w:rPr>
        <w:t>Na białym tle, od lewej jest</w:t>
      </w:r>
      <w:r w:rsidR="005932AD"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w:t>
      </w:r>
      <w:r w:rsidR="00AC2AE4">
        <w:rPr>
          <w:bCs/>
          <w:sz w:val="24"/>
          <w:szCs w:val="24"/>
        </w:rPr>
        <w:t xml:space="preserve"> </w:t>
      </w:r>
      <w:r w:rsidR="005932AD"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infografiką. Pierwszy wers dotyczy mikro i małych przedsiębiorstw i wskazuje dofinansowanie badań przemysłowych w wysokości 70% a wraz z premią 80% oraz prac rozwojowych w wysokości 45%</w:t>
      </w:r>
      <w:r w:rsidR="00ED20ED">
        <w:rPr>
          <w:bCs/>
          <w:sz w:val="24"/>
          <w:szCs w:val="24"/>
        </w:rPr>
        <w:t xml:space="preserve"> </w:t>
      </w:r>
      <w:r w:rsidR="005932AD" w:rsidRPr="00ED20ED">
        <w:rPr>
          <w:bCs/>
          <w:sz w:val="24"/>
          <w:szCs w:val="24"/>
        </w:rPr>
        <w:t>a wraz z premią 60%. Drugi dotyczy średnich przedsiębiorstw i wskazuje dofinasowanie badań przemysłowych w wysokości 60% a wraz</w:t>
      </w:r>
      <w:r w:rsidR="00AC2AE4">
        <w:rPr>
          <w:bCs/>
          <w:sz w:val="24"/>
          <w:szCs w:val="24"/>
        </w:rPr>
        <w:t xml:space="preserve"> </w:t>
      </w:r>
      <w:r w:rsidR="005932AD" w:rsidRPr="00ED20ED">
        <w:rPr>
          <w:bCs/>
          <w:sz w:val="24"/>
          <w:szCs w:val="24"/>
        </w:rPr>
        <w:t>z premią 75% oraz prac rozwojowych</w:t>
      </w:r>
      <w:r w:rsidR="005932AD" w:rsidRPr="00362058">
        <w:rPr>
          <w:bCs/>
          <w:sz w:val="24"/>
          <w:szCs w:val="24"/>
        </w:rPr>
        <w:t xml:space="preserve"> w wysokości 35% a wraz z premią 50%. Trzeci wers poświęcony jest dużym przedsiębiorstwom i wskazuje dofinasowanie badań przemysłowych w wysokości 50% a wraz z premią 65% oraz prac rozwojowych w wysokości 25% a wraz z </w:t>
      </w:r>
      <w:r w:rsidR="005932AD" w:rsidRPr="00362058">
        <w:rPr>
          <w:bCs/>
          <w:sz w:val="24"/>
          <w:szCs w:val="24"/>
        </w:rPr>
        <w:lastRenderedPageBreak/>
        <w:t>premią 40%. Czwarty wers ukazuje, że jednostki naukowe w zakresie badań przemysłowych i prac rozwojowych dofinasowane są 100%. Pod nimi jest informacja, za co przyznawana jest premia. Dla MŚP za szerokie rozpowszechnianie wyników badań. Duże przedsiębiorstwa</w:t>
      </w:r>
      <w:r w:rsidR="00AC2AE4">
        <w:rPr>
          <w:bCs/>
          <w:sz w:val="24"/>
          <w:szCs w:val="24"/>
        </w:rPr>
        <w:t xml:space="preserve"> </w:t>
      </w:r>
      <w:r w:rsidR="005932AD" w:rsidRPr="00362058">
        <w:rPr>
          <w:bCs/>
          <w:sz w:val="24"/>
          <w:szCs w:val="24"/>
        </w:rPr>
        <w:t>i Konsorcja otrzymują premię za spełnienie jednego z poniższych warunków: efektywną współpracę lub szerokie rozpowszechnianie wyników badań. Poniżej znajduje się biało</w:t>
      </w:r>
      <w:r w:rsidR="00ED20ED">
        <w:rPr>
          <w:bCs/>
          <w:sz w:val="24"/>
          <w:szCs w:val="24"/>
        </w:rPr>
        <w:t>-</w:t>
      </w:r>
      <w:r w:rsidR="005932AD" w:rsidRPr="00ED20ED">
        <w:rPr>
          <w:bCs/>
          <w:sz w:val="24"/>
          <w:szCs w:val="24"/>
        </w:rPr>
        <w:t>niebieska belka a na niej, w losowych miejscach połączone ze sobą obrysy trójkątów oraz</w:t>
      </w:r>
      <w:r w:rsidR="00AC2AE4">
        <w:rPr>
          <w:bCs/>
          <w:sz w:val="24"/>
          <w:szCs w:val="24"/>
        </w:rPr>
        <w:t xml:space="preserve"> </w:t>
      </w:r>
      <w:r w:rsidR="005932AD" w:rsidRPr="00ED20ED">
        <w:rPr>
          <w:bCs/>
          <w:sz w:val="24"/>
          <w:szCs w:val="24"/>
        </w:rPr>
        <w:t xml:space="preserve">w prawym, dolnym rogu jest szary dymek a w nim logo Narodowego Centrum Badań </w:t>
      </w:r>
      <w:r w:rsidR="005932AD" w:rsidRPr="00362058">
        <w:rPr>
          <w:bCs/>
          <w:sz w:val="24"/>
          <w:szCs w:val="24"/>
        </w:rPr>
        <w:t>i Rozwoju. Logo składa się z dwóch liter: ciemnoszarej litery B i jasnoszarej litery R oraz jasnoszarego napisu Narodowe Centrum Badań i Rozwoju.</w:t>
      </w:r>
      <w:r w:rsidR="007E1A8E">
        <w:rPr>
          <w:bCs/>
          <w:sz w:val="24"/>
          <w:szCs w:val="24"/>
        </w:rPr>
        <w:br/>
      </w:r>
      <w:r w:rsidR="00F51A80" w:rsidRPr="00362058">
        <w:rPr>
          <w:b/>
          <w:bCs/>
          <w:sz w:val="24"/>
          <w:szCs w:val="24"/>
        </w:rPr>
        <w:t>Slajd 30</w:t>
      </w:r>
      <w:r w:rsidR="007E1A8E">
        <w:rPr>
          <w:b/>
          <w:bCs/>
          <w:sz w:val="24"/>
          <w:szCs w:val="24"/>
        </w:rPr>
        <w:br/>
      </w:r>
      <w:r w:rsidR="00811FCF" w:rsidRPr="00362058">
        <w:rPr>
          <w:bCs/>
          <w:sz w:val="24"/>
          <w:szCs w:val="24"/>
        </w:rPr>
        <w:t>Na białym tle, od lewej jest</w:t>
      </w:r>
      <w:r w:rsidR="005932AD"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Drugi dotyczy średnich przedsiębiorstw i wskazuje dofinasowanie w zakresie pomocy de minimis w wysokości 90% oraz doradztwa w wysokości 50%. Trzeci wers poświęcony jest dużym przedsiębiorstwom</w:t>
      </w:r>
      <w:r w:rsidR="00A81A7D">
        <w:rPr>
          <w:bCs/>
          <w:sz w:val="24"/>
          <w:szCs w:val="24"/>
        </w:rPr>
        <w:t>.</w:t>
      </w:r>
      <w:r w:rsidR="00AC2AE4">
        <w:rPr>
          <w:bCs/>
          <w:sz w:val="24"/>
          <w:szCs w:val="24"/>
        </w:rPr>
        <w:t xml:space="preserve"> </w:t>
      </w:r>
      <w:r w:rsidR="00A81A7D">
        <w:rPr>
          <w:bCs/>
          <w:sz w:val="24"/>
          <w:szCs w:val="24"/>
        </w:rPr>
        <w:t>W</w:t>
      </w:r>
      <w:r w:rsidR="005932AD" w:rsidRPr="00362058">
        <w:rPr>
          <w:bCs/>
          <w:sz w:val="24"/>
          <w:szCs w:val="24"/>
        </w:rPr>
        <w:t>skazuje dofinasowanie w zakresie pomocy de minimis w wysokości 90%</w:t>
      </w:r>
      <w:r w:rsidR="00A81A7D">
        <w:rPr>
          <w:bCs/>
          <w:sz w:val="24"/>
          <w:szCs w:val="24"/>
        </w:rPr>
        <w:t xml:space="preserve"> oraz brak dofina</w:t>
      </w:r>
      <w:r w:rsidR="00143434">
        <w:rPr>
          <w:bCs/>
          <w:sz w:val="24"/>
          <w:szCs w:val="24"/>
        </w:rPr>
        <w:t>n</w:t>
      </w:r>
      <w:r w:rsidR="00A81A7D">
        <w:rPr>
          <w:bCs/>
          <w:sz w:val="24"/>
          <w:szCs w:val="24"/>
        </w:rPr>
        <w:t>sowania w zakresie doradztwa</w:t>
      </w:r>
      <w:r w:rsidR="005932AD" w:rsidRPr="00362058">
        <w:rPr>
          <w:bCs/>
          <w:sz w:val="24"/>
          <w:szCs w:val="24"/>
        </w:rPr>
        <w:t>. Pod spodem znajdują się informacje, że pomoc de minimis to np. certyfikacja czy badania rynku. Doradztwo - usługi doradcze dla MŚP to np. usługi rzecznika patentowego oraz, że JEDNOSTKI NAUKOWE NIE MOGĄ UBIEGAĆ SIĘ O DOFINANSOWANIE NA PRACE PRZEDWDROŻENIOWE</w:t>
      </w:r>
      <w:r w:rsidR="00F51A80" w:rsidRPr="00362058">
        <w:rPr>
          <w:bCs/>
          <w:sz w:val="24"/>
          <w:szCs w:val="24"/>
        </w:rPr>
        <w:t>.</w:t>
      </w:r>
      <w:r w:rsidR="005932AD" w:rsidRPr="00362058">
        <w:rPr>
          <w:bCs/>
          <w:sz w:val="24"/>
          <w:szCs w:val="24"/>
        </w:rPr>
        <w:t xml:space="preserve"> Po prawej stronie tych wersów jest n</w:t>
      </w:r>
      <w:r w:rsidR="00AC2AE4">
        <w:rPr>
          <w:bCs/>
          <w:sz w:val="24"/>
          <w:szCs w:val="24"/>
        </w:rPr>
        <w:t xml:space="preserve">apis o treści: maksymalnie 20% </w:t>
      </w:r>
      <w:r w:rsidR="005932AD" w:rsidRPr="00362058">
        <w:rPr>
          <w:bCs/>
          <w:sz w:val="24"/>
          <w:szCs w:val="24"/>
        </w:rPr>
        <w:t>kosztów projektu.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E1A8E">
        <w:rPr>
          <w:bCs/>
          <w:sz w:val="24"/>
          <w:szCs w:val="24"/>
        </w:rPr>
        <w:br/>
      </w:r>
      <w:r w:rsidR="00F51A80" w:rsidRPr="00362058">
        <w:rPr>
          <w:b/>
          <w:bCs/>
          <w:sz w:val="24"/>
          <w:szCs w:val="24"/>
        </w:rPr>
        <w:t>Slajd 31</w:t>
      </w:r>
      <w:r w:rsidR="007E1A8E">
        <w:rPr>
          <w:b/>
          <w:bCs/>
          <w:sz w:val="24"/>
          <w:szCs w:val="24"/>
        </w:rPr>
        <w:br/>
      </w:r>
      <w:r w:rsidR="00811FCF" w:rsidRPr="00362058">
        <w:rPr>
          <w:bCs/>
          <w:sz w:val="24"/>
          <w:szCs w:val="24"/>
        </w:rPr>
        <w:t>Na białym tle, od lewej jest</w:t>
      </w:r>
      <w:r w:rsidR="00497538"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Urządzenia grzewcze – dlaczego warto aplikować?</w:t>
      </w:r>
      <w:r w:rsidR="00C82382" w:rsidRPr="00362058">
        <w:rPr>
          <w:bCs/>
          <w:sz w:val="24"/>
          <w:szCs w:val="24"/>
        </w:rPr>
        <w:t xml:space="preserve"> </w:t>
      </w:r>
      <w:r w:rsidR="00497538" w:rsidRPr="00362058">
        <w:rPr>
          <w:bCs/>
          <w:sz w:val="24"/>
          <w:szCs w:val="24"/>
        </w:rPr>
        <w:t>Na slajdzie znajdują się cztery, oznaczone niebieskimi o różnej długości belkami, informacje, które brzmią następująco: JEDYNY KONKURS NCBR Z INNOWACJĄ NA POZIOMIE PRZEDSIĘBIORSTWA – proste zasady i minimum formalności.</w:t>
      </w:r>
      <w:r w:rsidR="00497538" w:rsidRPr="00362058">
        <w:rPr>
          <w:rFonts w:eastAsiaTheme="minorEastAsia" w:hAnsi="Calibri"/>
          <w:bCs/>
          <w:color w:val="4B9DCA"/>
          <w:kern w:val="24"/>
          <w:sz w:val="24"/>
          <w:szCs w:val="24"/>
          <w:lang w:eastAsia="pl-PL"/>
        </w:rPr>
        <w:t xml:space="preserve"> </w:t>
      </w:r>
      <w:r w:rsidR="00497538" w:rsidRPr="00362058">
        <w:rPr>
          <w:bCs/>
          <w:sz w:val="24"/>
          <w:szCs w:val="24"/>
        </w:rPr>
        <w:t>KRAJOWE INTELIGENTNE SPECJALIZACJE w skrócie KIS – warunkiem jest wpisanie się w minimum jed</w:t>
      </w:r>
      <w:r w:rsidR="00F10F0E">
        <w:rPr>
          <w:bCs/>
          <w:sz w:val="24"/>
          <w:szCs w:val="24"/>
        </w:rPr>
        <w:t>en</w:t>
      </w:r>
      <w:r w:rsidR="00497538" w:rsidRPr="00362058">
        <w:rPr>
          <w:bCs/>
          <w:sz w:val="24"/>
          <w:szCs w:val="24"/>
        </w:rPr>
        <w:t xml:space="preserve"> KIS. </w:t>
      </w:r>
      <w:r w:rsidR="00497538" w:rsidRPr="00F02130">
        <w:rPr>
          <w:bCs/>
          <w:sz w:val="24"/>
          <w:szCs w:val="24"/>
        </w:rPr>
        <w:t>FINANSOWANIE PROJEKTÓW B+R reali</w:t>
      </w:r>
      <w:r w:rsidR="00C82382" w:rsidRPr="00F02130">
        <w:rPr>
          <w:bCs/>
          <w:sz w:val="24"/>
          <w:szCs w:val="24"/>
        </w:rPr>
        <w:t xml:space="preserve">zowanych przez przedsiębiorstwa i </w:t>
      </w:r>
      <w:r w:rsidR="00497538" w:rsidRPr="00ED20ED">
        <w:rPr>
          <w:bCs/>
          <w:sz w:val="24"/>
          <w:szCs w:val="24"/>
        </w:rPr>
        <w:t>konsorcja.</w:t>
      </w:r>
      <w:r w:rsidR="00C82382" w:rsidRPr="00ED20ED">
        <w:rPr>
          <w:bCs/>
          <w:sz w:val="24"/>
          <w:szCs w:val="24"/>
        </w:rPr>
        <w:t xml:space="preserve"> </w:t>
      </w:r>
      <w:r w:rsidR="00C82382" w:rsidRPr="00362058">
        <w:rPr>
          <w:bCs/>
          <w:sz w:val="24"/>
          <w:szCs w:val="24"/>
        </w:rPr>
        <w:t xml:space="preserve">OBSZAR TEMATYCZNY </w:t>
      </w:r>
      <w:r w:rsidR="00497538" w:rsidRPr="00362058">
        <w:rPr>
          <w:bCs/>
          <w:sz w:val="24"/>
          <w:szCs w:val="24"/>
        </w:rPr>
        <w:t xml:space="preserve">ŚCIŚLE OKREŚLONY. </w:t>
      </w:r>
      <w:r w:rsidR="00497538" w:rsidRPr="00F02130">
        <w:rPr>
          <w:bCs/>
          <w:sz w:val="24"/>
          <w:szCs w:val="24"/>
        </w:rPr>
        <w:t>Poniżej znajduje</w:t>
      </w:r>
      <w:r w:rsidR="00497538" w:rsidRPr="00ED20ED">
        <w:rPr>
          <w:bCs/>
          <w:sz w:val="24"/>
          <w:szCs w:val="24"/>
        </w:rPr>
        <w:t xml:space="preserve"> się białoniebieska belka a na niej, w </w:t>
      </w:r>
      <w:r w:rsidR="00497538" w:rsidRPr="00ED20ED">
        <w:rPr>
          <w:bCs/>
          <w:sz w:val="24"/>
          <w:szCs w:val="24"/>
        </w:rPr>
        <w:lastRenderedPageBreak/>
        <w:t>losowych miejscach połączone ze sobą obrysy trójkątów oraz  w prawym, dolnym rogu jest szary dymek a w nim logo Narodowego Centrum Badań</w:t>
      </w:r>
      <w:r w:rsidR="00ED20ED">
        <w:rPr>
          <w:bCs/>
          <w:sz w:val="24"/>
          <w:szCs w:val="24"/>
        </w:rPr>
        <w:t xml:space="preserve"> </w:t>
      </w:r>
      <w:r w:rsidR="00497538" w:rsidRPr="00ED20ED">
        <w:rPr>
          <w:bCs/>
          <w:sz w:val="24"/>
          <w:szCs w:val="24"/>
        </w:rPr>
        <w:t xml:space="preserve">i Rozwoju. Logo składa się z dwóch liter: ciemnoszarej litery </w:t>
      </w:r>
      <w:r w:rsidR="00497538" w:rsidRPr="00362058">
        <w:rPr>
          <w:bCs/>
          <w:sz w:val="24"/>
          <w:szCs w:val="24"/>
        </w:rPr>
        <w:t>B i jasnoszarej litery R oraz jasnoszarego napisu Narodowe Centrum Badań i Rozwoju.</w:t>
      </w:r>
      <w:r w:rsidR="0051798C">
        <w:rPr>
          <w:bCs/>
          <w:sz w:val="24"/>
          <w:szCs w:val="24"/>
        </w:rPr>
        <w:br/>
      </w:r>
      <w:r w:rsidR="00621086" w:rsidRPr="00362058">
        <w:rPr>
          <w:b/>
          <w:bCs/>
          <w:sz w:val="24"/>
          <w:szCs w:val="24"/>
        </w:rPr>
        <w:t>Slajd 32</w:t>
      </w:r>
      <w:r w:rsidR="0051798C">
        <w:rPr>
          <w:b/>
          <w:bCs/>
          <w:sz w:val="24"/>
          <w:szCs w:val="24"/>
        </w:rPr>
        <w:br/>
      </w:r>
      <w:r w:rsidR="00621086" w:rsidRPr="00362058">
        <w:rPr>
          <w:bCs/>
          <w:sz w:val="24"/>
          <w:szCs w:val="24"/>
        </w:rPr>
        <w:t>Na białym tle jest napis, wykonany dużymi, czarnymi literami, rozpoczynający się od lewego, górnego rogu. Napis brzmi: Urządzenia grzewcze – Krajowe Inteligentne Specjalizacje. W centralnej części slajdu widać pięć dymków z tematycznymi zdjęciami ukazującymi obszary Krajowych Inteligentnych Specjalizacji. Pod dymkami umieszczono ich nazwy: Zdrowe społeczeństwo.</w:t>
      </w:r>
      <w:r w:rsidR="00ED20ED">
        <w:rPr>
          <w:bCs/>
          <w:sz w:val="24"/>
          <w:szCs w:val="24"/>
        </w:rPr>
        <w:t xml:space="preserve"> </w:t>
      </w:r>
      <w:r w:rsidR="00621086" w:rsidRPr="00ED20ED">
        <w:rPr>
          <w:bCs/>
          <w:sz w:val="24"/>
          <w:szCs w:val="24"/>
        </w:rPr>
        <w:t xml:space="preserve">Biogospodarka rolno-spożywcza, leśno-drzewna i środowiskowa. Zrównoważona energetyka. Gospodarka o obiegu zamkniętym – woda, surowce kopalne, odpady. Innowacyjne technologie i procesy przemysłowe w ujęciu horyzontalnym. Pod nimi </w:t>
      </w:r>
      <w:r w:rsidR="00703EFC" w:rsidRPr="00362058">
        <w:rPr>
          <w:bCs/>
          <w:sz w:val="24"/>
          <w:szCs w:val="24"/>
        </w:rPr>
        <w:t xml:space="preserve">jest napis: OBSZAR TEMATYCZNY – W DOKUMENTACJI KONKURSOWEJ JAKO ODDZIELNY DOKUMENT. </w:t>
      </w:r>
      <w:r w:rsidR="00621086" w:rsidRPr="00F02130">
        <w:rPr>
          <w:bCs/>
          <w:sz w:val="24"/>
          <w:szCs w:val="24"/>
        </w:rPr>
        <w:t xml:space="preserve">Poniżej znajduje się białoniebieska belka a na niej, w losowych miejscach połączone ze sobą obrysy trójkątów oraz w prawym, dolnym rogu jest szary dymek a w nim logo Narodowego Centrum Badań </w:t>
      </w:r>
      <w:r w:rsidR="00621086" w:rsidRPr="00ED20ED">
        <w:rPr>
          <w:bCs/>
          <w:sz w:val="24"/>
          <w:szCs w:val="24"/>
        </w:rPr>
        <w:t>i Rozwoju. Logo składa się z dwóch liter: ciemnoszarej litery B i jasnoszarej litery R oraz jasnoszarego napisu Narodowe Centrum Badań i Rozwoju.</w:t>
      </w:r>
      <w:r w:rsidR="004F24A0">
        <w:rPr>
          <w:bCs/>
          <w:sz w:val="24"/>
          <w:szCs w:val="24"/>
        </w:rPr>
        <w:br/>
      </w:r>
      <w:r w:rsidR="00703EFC" w:rsidRPr="00362058">
        <w:rPr>
          <w:b/>
          <w:bCs/>
          <w:sz w:val="24"/>
          <w:szCs w:val="24"/>
        </w:rPr>
        <w:t>Slajd 33</w:t>
      </w:r>
      <w:r w:rsidR="004F24A0">
        <w:rPr>
          <w:b/>
          <w:bCs/>
          <w:sz w:val="24"/>
          <w:szCs w:val="24"/>
        </w:rPr>
        <w:br/>
      </w:r>
      <w:r w:rsidR="00811FCF" w:rsidRPr="00362058">
        <w:rPr>
          <w:bCs/>
          <w:sz w:val="24"/>
          <w:szCs w:val="24"/>
        </w:rPr>
        <w:t>Na białym tle, od lewej jest</w:t>
      </w:r>
      <w:r w:rsidR="003443E0"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OZE w transporcie. Slajd podzielony jest na dwie części.</w:t>
      </w:r>
      <w:r w:rsidR="00D70813">
        <w:rPr>
          <w:bCs/>
          <w:sz w:val="24"/>
          <w:szCs w:val="24"/>
        </w:rPr>
        <w:t xml:space="preserve"> </w:t>
      </w:r>
      <w:r w:rsidR="003443E0" w:rsidRPr="00362058">
        <w:rPr>
          <w:bCs/>
          <w:sz w:val="24"/>
          <w:szCs w:val="24"/>
        </w:rPr>
        <w:t xml:space="preserve">Po lewej stronie jest duży, niebieski dymek z kwotą 200 mln PLN. Po prawej stronie znajdują się informacje: kwota przeznaczona na wsparcie przedsiębiorców w 2020 roku </w:t>
      </w:r>
      <w:r w:rsidR="003443E0" w:rsidRPr="00362058">
        <w:rPr>
          <w:bCs/>
          <w:sz w:val="24"/>
          <w:szCs w:val="24"/>
        </w:rPr>
        <w:br/>
        <w:t xml:space="preserve">w ramach Konkursu Szybka Ścieżka </w:t>
      </w:r>
      <w:r w:rsidR="00376281" w:rsidRPr="00362058">
        <w:rPr>
          <w:bCs/>
          <w:sz w:val="24"/>
          <w:szCs w:val="24"/>
        </w:rPr>
        <w:t>– OZE w transporcie</w:t>
      </w:r>
      <w:r w:rsidR="003443E0" w:rsidRPr="00362058">
        <w:rPr>
          <w:bCs/>
          <w:sz w:val="24"/>
          <w:szCs w:val="24"/>
        </w:rPr>
        <w:t xml:space="preserve">. Nabór: od dnia </w:t>
      </w:r>
      <w:r w:rsidR="00376281" w:rsidRPr="00362058">
        <w:rPr>
          <w:bCs/>
          <w:sz w:val="24"/>
          <w:szCs w:val="24"/>
        </w:rPr>
        <w:t>30.04</w:t>
      </w:r>
      <w:r w:rsidR="003443E0" w:rsidRPr="00362058">
        <w:rPr>
          <w:bCs/>
          <w:sz w:val="24"/>
          <w:szCs w:val="24"/>
        </w:rPr>
        <w:t>. do</w:t>
      </w:r>
      <w:r w:rsidR="00D70813">
        <w:rPr>
          <w:bCs/>
          <w:sz w:val="24"/>
          <w:szCs w:val="24"/>
        </w:rPr>
        <w:t xml:space="preserve"> </w:t>
      </w:r>
      <w:r w:rsidR="00376281" w:rsidRPr="00362058">
        <w:rPr>
          <w:bCs/>
          <w:sz w:val="24"/>
          <w:szCs w:val="24"/>
        </w:rPr>
        <w:t>10.07</w:t>
      </w:r>
      <w:r w:rsidR="003443E0" w:rsidRPr="00362058">
        <w:rPr>
          <w:bCs/>
          <w:sz w:val="24"/>
          <w:szCs w:val="24"/>
        </w:rPr>
        <w:t>.</w:t>
      </w:r>
      <w:r w:rsidR="00F10F0E">
        <w:rPr>
          <w:bCs/>
          <w:sz w:val="24"/>
          <w:szCs w:val="24"/>
        </w:rPr>
        <w:t xml:space="preserve"> </w:t>
      </w:r>
      <w:r w:rsidR="003443E0" w:rsidRPr="00362058">
        <w:rPr>
          <w:bCs/>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F24A0">
        <w:rPr>
          <w:bCs/>
          <w:sz w:val="24"/>
          <w:szCs w:val="24"/>
        </w:rPr>
        <w:br/>
      </w:r>
      <w:r w:rsidR="00376281" w:rsidRPr="00F02130">
        <w:rPr>
          <w:b/>
          <w:bCs/>
          <w:sz w:val="24"/>
          <w:szCs w:val="24"/>
        </w:rPr>
        <w:t>Slajd 34</w:t>
      </w:r>
      <w:r w:rsidR="004F24A0">
        <w:rPr>
          <w:b/>
          <w:bCs/>
          <w:sz w:val="24"/>
          <w:szCs w:val="24"/>
        </w:rPr>
        <w:br/>
      </w:r>
      <w:r w:rsidR="00376281" w:rsidRPr="00362058">
        <w:rPr>
          <w:bCs/>
          <w:sz w:val="24"/>
          <w:szCs w:val="24"/>
        </w:rPr>
        <w:t>Na białym tle, od lewej widać logo Funduszy Europejskich Inteligentny Rozwój. Logo składa się z niebieskiego trapezu, na którym są trzy gwiazdy – biała, żółta i czerwona. Przy nim czarny napis Fundusze Europejskie Inteligentny Rozwój. Obok biało-czerwona, prostokątna flaga</w:t>
      </w:r>
      <w:r w:rsidR="00D70813">
        <w:rPr>
          <w:bCs/>
          <w:sz w:val="24"/>
          <w:szCs w:val="24"/>
        </w:rPr>
        <w:t xml:space="preserve"> </w:t>
      </w:r>
      <w:r w:rsidR="00376281" w:rsidRPr="00362058">
        <w:rPr>
          <w:bCs/>
          <w:sz w:val="24"/>
          <w:szCs w:val="24"/>
        </w:rPr>
        <w:t>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OZE w transporcie – najważniejsze informacje</w:t>
      </w:r>
      <w:r w:rsidR="00376281" w:rsidRPr="00F02130">
        <w:rPr>
          <w:bCs/>
          <w:sz w:val="24"/>
          <w:szCs w:val="24"/>
        </w:rPr>
        <w:t xml:space="preserve">. Slajd podzielony jest na trzy wersy. Każdy zaczyna się niebieskim dymkiem z infografiką. Pierwsze dwa wersy dotyczą uczestników konkursu. Informują, że mogą nimi być przedsiębiorcy zarejestrowani </w:t>
      </w:r>
      <w:r w:rsidR="00376281" w:rsidRPr="00362058">
        <w:rPr>
          <w:bCs/>
          <w:sz w:val="24"/>
          <w:szCs w:val="24"/>
        </w:rPr>
        <w:t xml:space="preserve">i prowadzący działalność na terytorium Polski – MŚP i duże przedsiębiorstwa oraz konsorcja </w:t>
      </w:r>
      <w:r w:rsidR="00853FB2" w:rsidRPr="00362058">
        <w:rPr>
          <w:bCs/>
          <w:sz w:val="24"/>
          <w:szCs w:val="24"/>
        </w:rPr>
        <w:t xml:space="preserve">składające się od 2 podmiotów do 3 podmiotów </w:t>
      </w:r>
      <w:r w:rsidR="00376281" w:rsidRPr="00362058">
        <w:rPr>
          <w:bCs/>
          <w:sz w:val="24"/>
          <w:szCs w:val="24"/>
        </w:rPr>
        <w:t xml:space="preserve">– </w:t>
      </w:r>
      <w:r w:rsidR="00853FB2" w:rsidRPr="00362058">
        <w:rPr>
          <w:bCs/>
          <w:sz w:val="24"/>
          <w:szCs w:val="24"/>
        </w:rPr>
        <w:t>z udziałem przedsiębiorców</w:t>
      </w:r>
      <w:r w:rsidR="00376281" w:rsidRPr="00362058">
        <w:rPr>
          <w:bCs/>
          <w:sz w:val="24"/>
          <w:szCs w:val="24"/>
        </w:rPr>
        <w:t xml:space="preserve">, wśród nich jest lider, oraz jednostek naukowych. W kolejnym wersie umieszczono informacje: </w:t>
      </w:r>
      <w:r w:rsidR="00376281" w:rsidRPr="00362058">
        <w:rPr>
          <w:bCs/>
          <w:sz w:val="24"/>
          <w:szCs w:val="24"/>
          <w:lang w:val="en-US"/>
        </w:rPr>
        <w:t>m</w:t>
      </w:r>
      <w:r w:rsidR="00376281" w:rsidRPr="00362058">
        <w:rPr>
          <w:bCs/>
          <w:sz w:val="24"/>
          <w:szCs w:val="24"/>
        </w:rPr>
        <w:t xml:space="preserve">inimalna wartość projektu to 1 milion PLN w przypadku, gdy wniosek jest składany </w:t>
      </w:r>
      <w:r w:rsidR="00376281" w:rsidRPr="00362058">
        <w:rPr>
          <w:bCs/>
          <w:sz w:val="24"/>
          <w:szCs w:val="24"/>
        </w:rPr>
        <w:lastRenderedPageBreak/>
        <w:t>samodzielnie przez przedsiębiorcę z obszaru MŚP oraz, że w przypadku d</w:t>
      </w:r>
      <w:r w:rsidR="00531AD6">
        <w:rPr>
          <w:bCs/>
          <w:sz w:val="24"/>
          <w:szCs w:val="24"/>
        </w:rPr>
        <w:t>użych przedsiębiorstw, konsorcjów</w:t>
      </w:r>
      <w:r w:rsidR="00376281" w:rsidRPr="00362058">
        <w:rPr>
          <w:bCs/>
          <w:sz w:val="24"/>
          <w:szCs w:val="24"/>
        </w:rPr>
        <w:t xml:space="preserve"> przedsiębiorstw i konsorcj</w:t>
      </w:r>
      <w:r w:rsidR="00531AD6">
        <w:rPr>
          <w:bCs/>
          <w:sz w:val="24"/>
          <w:szCs w:val="24"/>
        </w:rPr>
        <w:t>ów</w:t>
      </w:r>
      <w:r w:rsidR="00376281" w:rsidRPr="00362058">
        <w:rPr>
          <w:bCs/>
          <w:sz w:val="24"/>
          <w:szCs w:val="24"/>
        </w:rPr>
        <w:t xml:space="preserve"> przedsiębiorst</w:t>
      </w:r>
      <w:r w:rsidR="00853FB2" w:rsidRPr="00362058">
        <w:rPr>
          <w:bCs/>
          <w:sz w:val="24"/>
          <w:szCs w:val="24"/>
        </w:rPr>
        <w:t xml:space="preserve">w </w:t>
      </w:r>
      <w:r w:rsidR="00376281" w:rsidRPr="00362058">
        <w:rPr>
          <w:bCs/>
          <w:sz w:val="24"/>
          <w:szCs w:val="24"/>
        </w:rPr>
        <w:t xml:space="preserve">z jednostkami naukowymi minimalna wartość projektu wynosi 2 mln </w:t>
      </w:r>
      <w:r w:rsidR="00376281" w:rsidRPr="00362058">
        <w:rPr>
          <w:bCs/>
          <w:sz w:val="24"/>
          <w:szCs w:val="24"/>
          <w:lang w:val="en-US"/>
        </w:rPr>
        <w:t>PLN. Poniżej znajduje się białoniebieska belka a na niej, w losowych miejscach połączone ze sobą obrysy trójkątów oraz w prawym, dolnym rogu jest szary dymek a w ni</w:t>
      </w:r>
      <w:r w:rsidR="00853FB2" w:rsidRPr="00362058">
        <w:rPr>
          <w:bCs/>
          <w:sz w:val="24"/>
          <w:szCs w:val="24"/>
          <w:lang w:val="en-US"/>
        </w:rPr>
        <w:t xml:space="preserve">m logo Narodowego Centrum Badań </w:t>
      </w:r>
      <w:r w:rsidR="00376281" w:rsidRPr="00362058">
        <w:rPr>
          <w:bCs/>
          <w:sz w:val="24"/>
          <w:szCs w:val="24"/>
          <w:lang w:val="en-US"/>
        </w:rPr>
        <w:t>i Rozwoju. Logo składa się z dwóch liter: ciemnoszarej litery B i jasnoszarej litery R oraz jasnoszarego napisu Narodowe Centrum Badań i Rozwoju.</w:t>
      </w:r>
      <w:r w:rsidR="004F24A0">
        <w:rPr>
          <w:bCs/>
          <w:sz w:val="24"/>
          <w:szCs w:val="24"/>
          <w:lang w:val="en-US"/>
        </w:rPr>
        <w:br/>
      </w:r>
      <w:r w:rsidR="00853FB2" w:rsidRPr="00362058">
        <w:rPr>
          <w:b/>
          <w:bCs/>
          <w:sz w:val="24"/>
          <w:szCs w:val="24"/>
          <w:lang w:val="en-US"/>
        </w:rPr>
        <w:t>Slajd 35</w:t>
      </w:r>
      <w:r w:rsidR="004F24A0">
        <w:rPr>
          <w:b/>
          <w:bCs/>
          <w:sz w:val="24"/>
          <w:szCs w:val="24"/>
          <w:lang w:val="en-US"/>
        </w:rPr>
        <w:br/>
      </w:r>
      <w:r w:rsidR="00811FCF" w:rsidRPr="00F02130">
        <w:rPr>
          <w:bCs/>
          <w:sz w:val="24"/>
          <w:szCs w:val="24"/>
        </w:rPr>
        <w:t>Na białym tle, od lewej jest</w:t>
      </w:r>
      <w:r w:rsidR="00315B14" w:rsidRPr="00F02130">
        <w:rPr>
          <w:bCs/>
          <w:sz w:val="24"/>
          <w:szCs w:val="24"/>
        </w:rPr>
        <w:t xml:space="preserve"> logo Fundus</w:t>
      </w:r>
      <w:r w:rsidR="00315B14" w:rsidRPr="00ED20ED">
        <w:rPr>
          <w:bCs/>
          <w:sz w:val="24"/>
          <w:szCs w:val="24"/>
        </w:rPr>
        <w:t xml:space="preserve">zy Europejskich Inteligentny Rozwój. Logo składa się </w:t>
      </w:r>
      <w:r w:rsidR="00315B14" w:rsidRPr="00362058">
        <w:rPr>
          <w:bCs/>
          <w:sz w:val="24"/>
          <w:szCs w:val="24"/>
        </w:rPr>
        <w:t xml:space="preserve">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OZE w transporcie, wykonany dużymi literami w kolorze czarnym. Tablica podzielona jest na dwie części. Po prawej stronie, </w:t>
      </w:r>
      <w:r w:rsidR="00A81A7D">
        <w:rPr>
          <w:bCs/>
          <w:sz w:val="24"/>
          <w:szCs w:val="24"/>
        </w:rPr>
        <w:t>w prawym</w:t>
      </w:r>
      <w:r w:rsidR="00315B14" w:rsidRPr="00362058">
        <w:rPr>
          <w:bCs/>
          <w:sz w:val="24"/>
          <w:szCs w:val="24"/>
        </w:rPr>
        <w:t xml:space="preserve">, górnym rogu widać mapę </w:t>
      </w:r>
      <w:r w:rsidR="00531AD6">
        <w:rPr>
          <w:bCs/>
          <w:sz w:val="24"/>
          <w:szCs w:val="24"/>
        </w:rPr>
        <w:t>P</w:t>
      </w:r>
      <w:r w:rsidR="00315B14" w:rsidRPr="00362058">
        <w:rPr>
          <w:bCs/>
          <w:sz w:val="24"/>
          <w:szCs w:val="24"/>
        </w:rPr>
        <w:t xml:space="preserve">olski z podziałem na województwa. Są one w różnych kolorach. Widać obrysy piętnastu województw, oprócz mazowieckiego. Jest tylko po nim puste miejsce. Po lewej stronie widać szereg informacji ułożonych w wersach kolumnowo i brzmiących następująco: </w:t>
      </w:r>
      <w:r w:rsidR="00732D8B" w:rsidRPr="00362058">
        <w:rPr>
          <w:bCs/>
          <w:sz w:val="24"/>
          <w:szCs w:val="24"/>
        </w:rPr>
        <w:t xml:space="preserve">Alokacja konkursu wynosi </w:t>
      </w:r>
      <w:r w:rsidR="00315B14" w:rsidRPr="00362058">
        <w:rPr>
          <w:bCs/>
          <w:sz w:val="24"/>
          <w:szCs w:val="24"/>
        </w:rPr>
        <w:t>200 mln</w:t>
      </w:r>
      <w:r w:rsidR="00732D8B" w:rsidRPr="00362058">
        <w:rPr>
          <w:bCs/>
          <w:sz w:val="24"/>
          <w:szCs w:val="24"/>
        </w:rPr>
        <w:t xml:space="preserve"> PLN</w:t>
      </w:r>
      <w:r w:rsidR="00315B14" w:rsidRPr="00362058">
        <w:rPr>
          <w:bCs/>
          <w:sz w:val="24"/>
          <w:szCs w:val="24"/>
        </w:rPr>
        <w:t xml:space="preserve">, </w:t>
      </w:r>
      <w:r w:rsidR="00732D8B" w:rsidRPr="00362058">
        <w:rPr>
          <w:bCs/>
          <w:sz w:val="24"/>
          <w:szCs w:val="24"/>
        </w:rPr>
        <w:t>Koszty kwalifikowalne od 1 mln PLN dla MŚP</w:t>
      </w:r>
      <w:r w:rsidR="00315B14" w:rsidRPr="00362058">
        <w:rPr>
          <w:bCs/>
          <w:sz w:val="24"/>
          <w:szCs w:val="24"/>
        </w:rPr>
        <w:t xml:space="preserve">, </w:t>
      </w:r>
      <w:r w:rsidR="00732D8B" w:rsidRPr="00362058">
        <w:rPr>
          <w:bCs/>
          <w:sz w:val="24"/>
          <w:szCs w:val="24"/>
        </w:rPr>
        <w:t>Koszty kwalifikowalne od 2 mln PLN pozostałe – realizujące projekt samodzielnie albo</w:t>
      </w:r>
      <w:r w:rsidR="00315B14" w:rsidRPr="00362058">
        <w:rPr>
          <w:bCs/>
          <w:sz w:val="24"/>
          <w:szCs w:val="24"/>
        </w:rPr>
        <w:t xml:space="preserve"> </w:t>
      </w:r>
      <w:r w:rsidR="00732D8B" w:rsidRPr="00362058">
        <w:rPr>
          <w:bCs/>
          <w:sz w:val="24"/>
          <w:szCs w:val="24"/>
        </w:rPr>
        <w:t>przedsiębiorstwa – wchodzące w skład konsorcjum maksymalnie trzech przedsiębiorstw albo</w:t>
      </w:r>
      <w:r w:rsidR="00315B14" w:rsidRPr="00362058">
        <w:rPr>
          <w:bCs/>
          <w:sz w:val="24"/>
          <w:szCs w:val="24"/>
        </w:rPr>
        <w:t xml:space="preserve"> </w:t>
      </w:r>
      <w:r w:rsidR="00732D8B" w:rsidRPr="00362058">
        <w:rPr>
          <w:bCs/>
          <w:sz w:val="24"/>
          <w:szCs w:val="24"/>
        </w:rPr>
        <w:t>przedsiębiorstwa i jednostki naukowe – wchodzące w skład konsorcjum, przy czym:</w:t>
      </w:r>
      <w:r w:rsidR="00351551">
        <w:rPr>
          <w:bCs/>
          <w:sz w:val="24"/>
          <w:szCs w:val="24"/>
        </w:rPr>
        <w:t xml:space="preserve"> </w:t>
      </w:r>
      <w:r w:rsidR="00315B14" w:rsidRPr="00362058">
        <w:rPr>
          <w:bCs/>
          <w:sz w:val="24"/>
          <w:szCs w:val="24"/>
        </w:rPr>
        <w:t>w skład konsorcjum wchodzi co najmniej jedno przedsiębiorstwo oraz co najmniej jedna jednostka naukowa. L</w:t>
      </w:r>
      <w:r w:rsidR="00732D8B" w:rsidRPr="00362058">
        <w:rPr>
          <w:bCs/>
          <w:sz w:val="24"/>
          <w:szCs w:val="24"/>
        </w:rPr>
        <w:t xml:space="preserve">iderem konsorcjum może </w:t>
      </w:r>
      <w:r w:rsidR="00315B14" w:rsidRPr="00362058">
        <w:rPr>
          <w:bCs/>
          <w:sz w:val="24"/>
          <w:szCs w:val="24"/>
        </w:rPr>
        <w:t>być wyłącznie przedsiębiorstwo. U</w:t>
      </w:r>
      <w:r w:rsidR="00732D8B" w:rsidRPr="00362058">
        <w:rPr>
          <w:bCs/>
          <w:sz w:val="24"/>
          <w:szCs w:val="24"/>
        </w:rPr>
        <w:t>dział kosztów kwalifikowalnych przedsiębiorstwa lub przedsiębiorstw w całkowitych kosztach kwalifikowaln</w:t>
      </w:r>
      <w:r w:rsidR="00315B14" w:rsidRPr="00362058">
        <w:rPr>
          <w:bCs/>
          <w:sz w:val="24"/>
          <w:szCs w:val="24"/>
        </w:rPr>
        <w:t>ych projektu wynosi minimum 50%. W</w:t>
      </w:r>
      <w:r w:rsidR="00732D8B" w:rsidRPr="00362058">
        <w:rPr>
          <w:bCs/>
          <w:sz w:val="24"/>
          <w:szCs w:val="24"/>
        </w:rPr>
        <w:t xml:space="preserve"> skład konsorcjum mogą wchodzić maksymalnie trzy podmioty.</w:t>
      </w:r>
      <w:r w:rsidR="00315B14" w:rsidRPr="00362058">
        <w:rPr>
          <w:bCs/>
          <w:sz w:val="24"/>
          <w:szCs w:val="24"/>
        </w:rPr>
        <w:t xml:space="preserve"> Na dole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bCs/>
          <w:sz w:val="24"/>
          <w:szCs w:val="24"/>
        </w:rPr>
        <w:br/>
      </w:r>
      <w:r w:rsidR="00315B14" w:rsidRPr="00362058">
        <w:rPr>
          <w:b/>
          <w:bCs/>
          <w:sz w:val="24"/>
          <w:szCs w:val="24"/>
        </w:rPr>
        <w:t>Slajd 36</w:t>
      </w:r>
      <w:r w:rsidR="004B5615">
        <w:rPr>
          <w:b/>
          <w:bCs/>
          <w:sz w:val="24"/>
          <w:szCs w:val="24"/>
        </w:rPr>
        <w:br/>
      </w:r>
      <w:r w:rsidR="00811FCF" w:rsidRPr="00362058">
        <w:rPr>
          <w:bCs/>
          <w:sz w:val="24"/>
          <w:szCs w:val="24"/>
        </w:rPr>
        <w:t>Na białym tle, od lewej jest</w:t>
      </w:r>
      <w:r w:rsidR="000024CF"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grafiką. Pierwszy wers dotyczy mikro i małych przedsiębiorstw</w:t>
      </w:r>
      <w:r w:rsidR="00D70813">
        <w:rPr>
          <w:bCs/>
          <w:sz w:val="24"/>
          <w:szCs w:val="24"/>
        </w:rPr>
        <w:t xml:space="preserve"> </w:t>
      </w:r>
      <w:r w:rsidR="000024CF" w:rsidRPr="00362058">
        <w:rPr>
          <w:bCs/>
          <w:sz w:val="24"/>
          <w:szCs w:val="24"/>
        </w:rPr>
        <w:t xml:space="preserve">i wskazuje dofinansowanie badań przemysłowych w wysokości 70% a wraz z premią 80% oraz prac rozwojowych w wysokości 45% a wraz z premią 60%. Drugi dotyczy średnich przedsiębiorstw i wskazuje dofinasowanie badań przemysłowych w wysokości 60% a wraz z premią 75% oraz prac rozwojowych w wysokości 35% a wraz z premią 50%. Trzeci wers poświęcony jest dużym przedsiębiorstwom i wskazuje dofinasowanie badań przemysłowych </w:t>
      </w:r>
      <w:r w:rsidR="000024CF" w:rsidRPr="00362058">
        <w:rPr>
          <w:bCs/>
          <w:sz w:val="24"/>
          <w:szCs w:val="24"/>
        </w:rPr>
        <w:lastRenderedPageBreak/>
        <w:t>w wysokości 50% a wraz z premią 65% oraz prac rozwojowych w wysokości 25% a wraz z premią 40%. Czwarty wers ukazuje, że jednostki naukowe w zakresie badań przemysłowych i prac rozwojowych dofinasowane są 100%. Pod nimi jest informacja, za co przyznawana jest premia. Dla MŚP za szerokie rozpowszechnianie wyników badań. Duże przedsiębiorstwa i Konsorcja otrzymują premię za spełnienie jednego z poniższych warunków: efektywną współpracę lub szerokie rozpowszechnianie wyników badań.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bCs/>
          <w:sz w:val="24"/>
          <w:szCs w:val="24"/>
        </w:rPr>
        <w:br/>
      </w:r>
      <w:r w:rsidR="00EF2196" w:rsidRPr="00362058">
        <w:rPr>
          <w:b/>
          <w:bCs/>
          <w:sz w:val="24"/>
          <w:szCs w:val="24"/>
        </w:rPr>
        <w:t>Slajd 37</w:t>
      </w:r>
      <w:r w:rsidR="004B5615">
        <w:rPr>
          <w:b/>
          <w:bCs/>
          <w:sz w:val="24"/>
          <w:szCs w:val="24"/>
        </w:rPr>
        <w:br/>
      </w:r>
      <w:r w:rsidR="00811FCF" w:rsidRPr="00362058">
        <w:rPr>
          <w:bCs/>
          <w:sz w:val="24"/>
          <w:szCs w:val="24"/>
        </w:rPr>
        <w:t>Na białym tle, od lewej jest</w:t>
      </w:r>
      <w:r w:rsidR="000024CF" w:rsidRPr="00362058">
        <w:rPr>
          <w:bCs/>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Drugi dotyczy średnich przedsiębiorstw i wskazuje dofinasowanie w zakresie pomocy de minimis w wysokości 90% oraz doradztwa w wysokości 50%. Trzeci wers poświęcony jest dużym przedsiębiorstwom</w:t>
      </w:r>
      <w:r w:rsidR="00A81A7D">
        <w:rPr>
          <w:bCs/>
          <w:sz w:val="24"/>
          <w:szCs w:val="24"/>
        </w:rPr>
        <w:t>.</w:t>
      </w:r>
      <w:r w:rsidR="000024CF" w:rsidRPr="00362058">
        <w:rPr>
          <w:bCs/>
          <w:sz w:val="24"/>
          <w:szCs w:val="24"/>
        </w:rPr>
        <w:t xml:space="preserve"> </w:t>
      </w:r>
      <w:r w:rsidR="00A81A7D">
        <w:rPr>
          <w:bCs/>
          <w:sz w:val="24"/>
          <w:szCs w:val="24"/>
        </w:rPr>
        <w:t>W</w:t>
      </w:r>
      <w:r w:rsidR="000024CF" w:rsidRPr="00362058">
        <w:rPr>
          <w:bCs/>
          <w:sz w:val="24"/>
          <w:szCs w:val="24"/>
        </w:rPr>
        <w:t>skazuje dofinasowanie w zakresie pomocy de minimis w wysokości 90%</w:t>
      </w:r>
      <w:r w:rsidR="00A81A7D">
        <w:rPr>
          <w:bCs/>
          <w:sz w:val="24"/>
          <w:szCs w:val="24"/>
        </w:rPr>
        <w:t xml:space="preserve"> oraz brak dofina</w:t>
      </w:r>
      <w:r w:rsidR="00143434">
        <w:rPr>
          <w:bCs/>
          <w:sz w:val="24"/>
          <w:szCs w:val="24"/>
        </w:rPr>
        <w:t>n</w:t>
      </w:r>
      <w:r w:rsidR="00A81A7D">
        <w:rPr>
          <w:bCs/>
          <w:sz w:val="24"/>
          <w:szCs w:val="24"/>
        </w:rPr>
        <w:t>sowania w zakresie doradztwa.</w:t>
      </w:r>
      <w:r w:rsidR="000024CF" w:rsidRPr="00362058">
        <w:rPr>
          <w:bCs/>
          <w:sz w:val="24"/>
          <w:szCs w:val="24"/>
        </w:rPr>
        <w:t xml:space="preserve"> Pod spodem znajdują się informacje, że pomoc de minimis to np. certyfikacja czy badania rynku. Doradztwo - usługi doradcze dla MŚP to np. usługi rzecznika patentowego oraz, że JEDNOSTKI NAUKOWE NIE MOGĄ UBIEGAĆ SIĘ O DOFINANSOWANIE NA PRACE PRZEDWDROŻENIOWE. Po prawej stronie tych wersów jest napis o treści: maksymalnie 20% kosztów projektu.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bCs/>
          <w:sz w:val="24"/>
          <w:szCs w:val="24"/>
        </w:rPr>
        <w:br/>
      </w:r>
      <w:r w:rsidR="004A02C3" w:rsidRPr="00362058">
        <w:rPr>
          <w:b/>
          <w:bCs/>
          <w:sz w:val="24"/>
          <w:szCs w:val="24"/>
        </w:rPr>
        <w:t>Slajd 38</w:t>
      </w:r>
      <w:r w:rsidR="004B5615">
        <w:rPr>
          <w:b/>
          <w:bCs/>
          <w:sz w:val="24"/>
          <w:szCs w:val="24"/>
        </w:rPr>
        <w:br/>
      </w:r>
      <w:r w:rsidR="004A02C3" w:rsidRPr="00362058">
        <w:rPr>
          <w:sz w:val="24"/>
          <w:szCs w:val="24"/>
        </w:rPr>
        <w:t xml:space="preserve">Na białym tle, od </w:t>
      </w:r>
      <w:r w:rsidR="00811FCF" w:rsidRPr="00362058">
        <w:rPr>
          <w:sz w:val="24"/>
          <w:szCs w:val="24"/>
        </w:rPr>
        <w:t>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OZE w transporcie – dlaczego warto aplikować? Na slajdzie znajdują się cztery, oznaczone niebieskimi o różnej długości belkami, informacje, które brzmią następująco: KONKURS NCBR Z INNOWACJĄ NA POZIOMIE KRAJU – proste zasady i minimum formalności. KRAJOWE INTELIGENTNE SPECJALIZACJE w skrócie KIS – warunkiem jest wpisanie się w minimum jed</w:t>
      </w:r>
      <w:r w:rsidR="001D19A6">
        <w:rPr>
          <w:sz w:val="24"/>
          <w:szCs w:val="24"/>
        </w:rPr>
        <w:t>en</w:t>
      </w:r>
      <w:r w:rsidR="00811FCF" w:rsidRPr="00362058">
        <w:rPr>
          <w:sz w:val="24"/>
          <w:szCs w:val="24"/>
        </w:rPr>
        <w:t xml:space="preserve"> KIS. FINANSOWANIE PROJEKTÓW B plus </w:t>
      </w:r>
      <w:r w:rsidR="004A02C3" w:rsidRPr="00362058">
        <w:rPr>
          <w:sz w:val="24"/>
          <w:szCs w:val="24"/>
        </w:rPr>
        <w:t xml:space="preserve">R realizowanych przez przedsiębiorstwa i konsorcja. OBSZAR TEMATYCZNY ŚCIŚLE OKREŚLONY. Poniżej </w:t>
      </w:r>
      <w:r w:rsidR="004A02C3" w:rsidRPr="00362058">
        <w:rPr>
          <w:sz w:val="24"/>
          <w:szCs w:val="24"/>
        </w:rPr>
        <w:lastRenderedPageBreak/>
        <w:t>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sz w:val="24"/>
          <w:szCs w:val="24"/>
        </w:rPr>
        <w:br/>
      </w:r>
      <w:r w:rsidR="004A02C3" w:rsidRPr="00362058">
        <w:rPr>
          <w:b/>
          <w:sz w:val="24"/>
          <w:szCs w:val="24"/>
        </w:rPr>
        <w:t>Slajd 39</w:t>
      </w:r>
      <w:r w:rsidR="004B5615">
        <w:rPr>
          <w:b/>
          <w:sz w:val="24"/>
          <w:szCs w:val="24"/>
        </w:rPr>
        <w:br/>
      </w:r>
      <w:r w:rsidR="004A02C3" w:rsidRPr="00362058">
        <w:rPr>
          <w:sz w:val="24"/>
          <w:szCs w:val="24"/>
        </w:rPr>
        <w:t>Na białym tle jest napis, wykonany dużymi, czarnymi literami, rozpoczynający się od lewego, górnego rogu. Napis brzmi: Szybka Ścieżka – OZE w transporcie– Krajowe Inteligentne Specjalizacje. W centralnej części slajdu widać pięć dymków z tematycznymi zdjęciami ukazującymi obszary Krajowych Inteligentnych Specjalizacji. Pod dymkami umieszczono ich nazwy: Zdrowe społeczeństwo. Biogospodarka rolno-spożywcza, leśno-drzewna i środowiskowa. Zrównoważona energetyka. Gospodarka o obiegu zamkniętym – woda, surowce kopalne, odpady. Innowacyjne technologie i procesy przemysłowe w ujęciu horyzontalnym. Pod nimi jest napis: OBSZAR TEMATYCZNY – W DOKUMENTACJI KONKURSOWEJ JAKO ODDZIELNY DOKUMENT.</w:t>
      </w:r>
      <w:r w:rsidR="004B5615">
        <w:rPr>
          <w:sz w:val="24"/>
          <w:szCs w:val="24"/>
        </w:rPr>
        <w:t xml:space="preserve">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sz w:val="24"/>
          <w:szCs w:val="24"/>
        </w:rPr>
        <w:br/>
      </w:r>
      <w:r w:rsidR="004A02C3" w:rsidRPr="00362058">
        <w:rPr>
          <w:b/>
          <w:sz w:val="24"/>
          <w:szCs w:val="24"/>
        </w:rPr>
        <w:t>Slajd 40</w:t>
      </w:r>
      <w:r w:rsidR="004B5615">
        <w:rPr>
          <w:b/>
          <w:sz w:val="24"/>
          <w:szCs w:val="24"/>
        </w:rPr>
        <w:br/>
      </w:r>
      <w:r w:rsidR="005348FA" w:rsidRPr="00362058">
        <w:rPr>
          <w:sz w:val="24"/>
          <w:szCs w:val="24"/>
        </w:rPr>
        <w:t xml:space="preserve">Na białym tle, od lewej jest </w:t>
      </w:r>
      <w:r w:rsidR="004A02C3" w:rsidRPr="00362058">
        <w:rPr>
          <w:sz w:val="24"/>
          <w:szCs w:val="24"/>
        </w:rPr>
        <w:t xml:space="preserve">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Koronawirusy. Slajd podzielony jest na dwie części. Po lewej stronie jest duży, niebieski dymek z kwotą 200 mln PLN. Po prawej stronie znajdują się informacje: kwota przeznaczona na wsparcie przedsiębiorców w 2020 roku </w:t>
      </w:r>
      <w:r w:rsidR="004A02C3" w:rsidRPr="00362058">
        <w:rPr>
          <w:sz w:val="24"/>
          <w:szCs w:val="24"/>
        </w:rPr>
        <w:br/>
        <w:t>w ramach Konkursu Szybka Ścieżka – Koronawirusy. Nabór: od dnia 06.05. do 31.12., a zaraz obok w nawiasie wyraz rundy.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sz w:val="24"/>
          <w:szCs w:val="24"/>
        </w:rPr>
        <w:br/>
      </w:r>
      <w:r w:rsidR="004A02C3" w:rsidRPr="00362058">
        <w:rPr>
          <w:b/>
          <w:sz w:val="24"/>
          <w:szCs w:val="24"/>
        </w:rPr>
        <w:t>Slajd 41</w:t>
      </w:r>
      <w:r w:rsidR="004B5615">
        <w:rPr>
          <w:b/>
          <w:sz w:val="24"/>
          <w:szCs w:val="24"/>
        </w:rPr>
        <w:br/>
      </w:r>
      <w:r w:rsidR="005348FA" w:rsidRPr="00362058">
        <w:rPr>
          <w:sz w:val="24"/>
          <w:szCs w:val="24"/>
        </w:rPr>
        <w:t>Na białym tle, od lewej znajduje się</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w:t>
      </w:r>
      <w:r w:rsidR="005348FA" w:rsidRPr="00362058">
        <w:rPr>
          <w:sz w:val="24"/>
          <w:szCs w:val="24"/>
        </w:rPr>
        <w:t>rostokątna flaga</w:t>
      </w:r>
      <w:r w:rsidR="004A02C3" w:rsidRPr="00362058">
        <w:rPr>
          <w:sz w:val="24"/>
          <w:szCs w:val="24"/>
        </w:rPr>
        <w:t xml:space="preserve">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Koronawirusy  – najważniejsze informacje. Slajd podzielony jest na trzy wersy. Każdy zaczyna się niebieskim dymkiem z infografiką. Pierwsze dwa wersy dotyczą uczestników konkursu. Informują, że mogą nimi być przedsiębiorcy zarejestrowani i prowadzący działalność na terytorium Polski – MŚP i duż</w:t>
      </w:r>
      <w:r w:rsidR="005348FA" w:rsidRPr="00362058">
        <w:rPr>
          <w:sz w:val="24"/>
          <w:szCs w:val="24"/>
        </w:rPr>
        <w:t>e przedsiębiorstwa. Drugi dymek</w:t>
      </w:r>
      <w:r w:rsidR="004A02C3" w:rsidRPr="00362058">
        <w:rPr>
          <w:sz w:val="24"/>
          <w:szCs w:val="24"/>
        </w:rPr>
        <w:t xml:space="preserve"> wymienia konsorcja składające się od 2 podmiotów do 3 </w:t>
      </w:r>
      <w:r w:rsidR="004A02C3" w:rsidRPr="00362058">
        <w:rPr>
          <w:sz w:val="24"/>
          <w:szCs w:val="24"/>
        </w:rPr>
        <w:lastRenderedPageBreak/>
        <w:t>podmiotów – z udziałem przedsiębiorców</w:t>
      </w:r>
      <w:r w:rsidR="00FB51E8" w:rsidRPr="00362058">
        <w:rPr>
          <w:sz w:val="24"/>
          <w:szCs w:val="24"/>
        </w:rPr>
        <w:t xml:space="preserve"> (lider)</w:t>
      </w:r>
      <w:r w:rsidR="004A02C3" w:rsidRPr="00362058">
        <w:rPr>
          <w:sz w:val="24"/>
          <w:szCs w:val="24"/>
        </w:rPr>
        <w:t xml:space="preserve"> oraz jednostek naukowych. W kolejnym wersie umieszczono informacje: minimalna wartość projektu to 1 milion PLN w przypadku, gdy wniosek jest składany samodzielnie przez przedsiębiorcę z obszaru MŚP oraz, że w przypadku dużych przedsiębiorstw,</w:t>
      </w:r>
      <w:r w:rsidR="00ED20ED">
        <w:rPr>
          <w:sz w:val="24"/>
          <w:szCs w:val="24"/>
        </w:rPr>
        <w:t xml:space="preserve"> </w:t>
      </w:r>
      <w:r w:rsidR="004A02C3" w:rsidRPr="00ED20ED">
        <w:rPr>
          <w:sz w:val="24"/>
          <w:szCs w:val="24"/>
        </w:rPr>
        <w:t>konsorcj</w:t>
      </w:r>
      <w:r w:rsidR="004C60D5">
        <w:rPr>
          <w:sz w:val="24"/>
          <w:szCs w:val="24"/>
        </w:rPr>
        <w:t>ów</w:t>
      </w:r>
      <w:r w:rsidR="004A02C3" w:rsidRPr="00ED20ED">
        <w:rPr>
          <w:sz w:val="24"/>
          <w:szCs w:val="24"/>
        </w:rPr>
        <w:t xml:space="preserve"> przedsiębiorstw i konsorcj</w:t>
      </w:r>
      <w:r w:rsidR="004C60D5">
        <w:rPr>
          <w:sz w:val="24"/>
          <w:szCs w:val="24"/>
        </w:rPr>
        <w:t>ów</w:t>
      </w:r>
      <w:r w:rsidR="004A02C3" w:rsidRPr="00ED20ED">
        <w:rPr>
          <w:sz w:val="24"/>
          <w:szCs w:val="24"/>
        </w:rPr>
        <w:t xml:space="preserve"> przedsiębiorstw </w:t>
      </w:r>
      <w:r w:rsidR="004A02C3" w:rsidRPr="00362058">
        <w:rPr>
          <w:sz w:val="24"/>
          <w:szCs w:val="24"/>
        </w:rPr>
        <w:t>z jednostkami naukowymi minimalna wartość projektu wynosi 2 mln PLN. Poniżej znajduje się białoniebieska belka a na niej, w losowych miejscach połączone</w:t>
      </w:r>
      <w:r w:rsidR="004C60D5">
        <w:rPr>
          <w:sz w:val="24"/>
          <w:szCs w:val="24"/>
        </w:rPr>
        <w:t xml:space="preserve"> ze sobą obrysy trójkątów oraz </w:t>
      </w:r>
      <w:r w:rsidR="004A02C3" w:rsidRPr="00362058">
        <w:rPr>
          <w:sz w:val="24"/>
          <w:szCs w:val="24"/>
        </w:rPr>
        <w:t>w prawym, dolnym rogu jest szary dymek a w nim logo Narodowego Centrum Badań i Rozwoju. Logo składa się z dwóch liter: ciemnoszarej litery B i jasnoszarej litery R oraz jasnoszarego napisu Narodowe Centrum Badań i Rozwoju.</w:t>
      </w:r>
      <w:r w:rsidR="004B5615">
        <w:rPr>
          <w:sz w:val="24"/>
          <w:szCs w:val="24"/>
        </w:rPr>
        <w:br/>
      </w:r>
      <w:r w:rsidR="004A02C3" w:rsidRPr="00362058">
        <w:rPr>
          <w:b/>
          <w:sz w:val="24"/>
          <w:szCs w:val="24"/>
        </w:rPr>
        <w:t>Slajd 42</w:t>
      </w:r>
      <w:r w:rsidR="004B5615">
        <w:rPr>
          <w:b/>
          <w:sz w:val="24"/>
          <w:szCs w:val="24"/>
        </w:rPr>
        <w:br/>
      </w:r>
      <w:r w:rsidR="005348FA" w:rsidRPr="00362058">
        <w:rPr>
          <w:sz w:val="24"/>
          <w:szCs w:val="24"/>
        </w:rPr>
        <w:t>Na białym tle, od 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w:t>
      </w:r>
      <w:r w:rsidR="005348FA" w:rsidRPr="00362058">
        <w:rPr>
          <w:sz w:val="24"/>
          <w:szCs w:val="24"/>
        </w:rPr>
        <w:t>: SZYBKA ŚCIEŻKA – Koronawirusy</w:t>
      </w:r>
      <w:r w:rsidR="004A02C3" w:rsidRPr="00362058">
        <w:rPr>
          <w:sz w:val="24"/>
          <w:szCs w:val="24"/>
        </w:rPr>
        <w:t xml:space="preserve">, wykonany dużymi literami w kolorze czarnym. Tablica podzielona jest na dwie części. Po prawej stronie, w lewym, górnym rogu widać niebieski dymek z trzema piktogramami obrazującymi połączonych kreskami ludzi. Po lewej stronie widać szereg informacji ułożonych w wersach kolumnowo i brzmiących następująco: Alokacja konkursu wynosi 200 mln PLN, w tym: 75 </w:t>
      </w:r>
      <w:r w:rsidR="00FB51E8" w:rsidRPr="00362058">
        <w:rPr>
          <w:sz w:val="24"/>
          <w:szCs w:val="24"/>
        </w:rPr>
        <w:t>mln</w:t>
      </w:r>
      <w:r w:rsidR="004A02C3" w:rsidRPr="00362058">
        <w:rPr>
          <w:sz w:val="24"/>
          <w:szCs w:val="24"/>
        </w:rPr>
        <w:t xml:space="preserve"> PLN dla projektów realizowanych na terenie </w:t>
      </w:r>
      <w:r w:rsidR="00FB51E8" w:rsidRPr="00362058">
        <w:rPr>
          <w:sz w:val="24"/>
          <w:szCs w:val="24"/>
        </w:rPr>
        <w:t xml:space="preserve">woj. </w:t>
      </w:r>
      <w:r w:rsidR="004A02C3" w:rsidRPr="00362058">
        <w:rPr>
          <w:sz w:val="24"/>
          <w:szCs w:val="24"/>
        </w:rPr>
        <w:t xml:space="preserve">mazowieckiego, a pod spodem kolejnych wiersz z informacją, że 125 </w:t>
      </w:r>
      <w:r w:rsidR="00FB51E8" w:rsidRPr="00362058">
        <w:rPr>
          <w:sz w:val="24"/>
          <w:szCs w:val="24"/>
        </w:rPr>
        <w:t>mln</w:t>
      </w:r>
      <w:r w:rsidR="004A02C3" w:rsidRPr="00362058">
        <w:rPr>
          <w:sz w:val="24"/>
          <w:szCs w:val="24"/>
        </w:rPr>
        <w:t xml:space="preserve"> PLN jest przeznaczone dla projektów realizowanych p</w:t>
      </w:r>
      <w:r w:rsidR="00830CF0" w:rsidRPr="00362058">
        <w:rPr>
          <w:sz w:val="24"/>
          <w:szCs w:val="24"/>
        </w:rPr>
        <w:t xml:space="preserve">oza </w:t>
      </w:r>
      <w:r w:rsidR="00FB51E8" w:rsidRPr="00362058">
        <w:rPr>
          <w:sz w:val="24"/>
          <w:szCs w:val="24"/>
        </w:rPr>
        <w:t xml:space="preserve">woj. </w:t>
      </w:r>
      <w:r w:rsidR="00830CF0" w:rsidRPr="00362058">
        <w:rPr>
          <w:sz w:val="24"/>
          <w:szCs w:val="24"/>
        </w:rPr>
        <w:t xml:space="preserve">mazowieckim. </w:t>
      </w:r>
      <w:r w:rsidR="004A02C3" w:rsidRPr="00362058">
        <w:rPr>
          <w:sz w:val="24"/>
          <w:szCs w:val="24"/>
        </w:rPr>
        <w:t>Koszty kwalifikowalne od 1 mln PLN dla MŚP, koszty kwalifikowalne od 2 mln PLN pozostałe przedsiębiorstwa – realizujące projekt samodzielnie albo przedsiębiorstwa – wchodzące w skład konsorcjum maksymalnie trzech przedsiębiorstw albo przedsiębiorstwa i jednostki naukowe – wchodzące</w:t>
      </w:r>
      <w:r w:rsidR="00830CF0" w:rsidRPr="00362058">
        <w:rPr>
          <w:sz w:val="24"/>
          <w:szCs w:val="24"/>
        </w:rPr>
        <w:t xml:space="preserve"> w skład konsorcjum, przy czym: </w:t>
      </w:r>
      <w:r w:rsidR="004A02C3" w:rsidRPr="00362058">
        <w:rPr>
          <w:sz w:val="24"/>
          <w:szCs w:val="24"/>
        </w:rPr>
        <w:t>w skład konsorcjum wchodzi co najmniej jedno przedsiębiorstwo oraz co najmniej jedna jednostka naukowa. Liderem konsorcjum może być wyłącznie przedsiębiorstwo. Udział kosztów kwalifikowalnych przedsiębiorstwa lub przedsiębiorstw w całkowitych kosztach kwalifikowalnych projektu wynosi minimum 50%. W skład konsorcjum mogą wchodzić maksymalnie trzy podmioty.</w:t>
      </w:r>
      <w:r w:rsidR="00830CF0" w:rsidRPr="00362058">
        <w:rPr>
          <w:sz w:val="24"/>
          <w:szCs w:val="24"/>
        </w:rPr>
        <w:t xml:space="preserve"> </w:t>
      </w:r>
      <w:r w:rsidR="004A02C3" w:rsidRPr="00362058">
        <w:rPr>
          <w:sz w:val="24"/>
          <w:szCs w:val="24"/>
        </w:rPr>
        <w:t>W kolejnym wierszu znajduje się informacja, że pierwsza runda trwa od 6 maja do 5 czerwca, druga runda od 6 czerwca do 24 lipca, a trzecia runda od 25 lipca do 31 grudnia. Na dole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4B5615">
        <w:rPr>
          <w:sz w:val="24"/>
          <w:szCs w:val="24"/>
        </w:rPr>
        <w:br/>
      </w:r>
      <w:r w:rsidR="004A02C3" w:rsidRPr="00362058">
        <w:rPr>
          <w:b/>
          <w:sz w:val="24"/>
          <w:szCs w:val="24"/>
        </w:rPr>
        <w:t>Slajd 43</w:t>
      </w:r>
      <w:r w:rsidR="004B5615">
        <w:rPr>
          <w:b/>
          <w:sz w:val="24"/>
          <w:szCs w:val="24"/>
        </w:rPr>
        <w:br/>
      </w:r>
      <w:r w:rsidR="005348FA" w:rsidRPr="00362058">
        <w:rPr>
          <w:sz w:val="24"/>
          <w:szCs w:val="24"/>
        </w:rPr>
        <w:t>Na białym tle, od 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infografiką. Pierwszy wers dotyczy mikro i małych przedsiębiorstw i </w:t>
      </w:r>
      <w:r w:rsidR="004A02C3" w:rsidRPr="00362058">
        <w:rPr>
          <w:sz w:val="24"/>
          <w:szCs w:val="24"/>
        </w:rPr>
        <w:lastRenderedPageBreak/>
        <w:t>wskazuje dofinansowanie badań przemysłowych w wysokości 70% a wraz z premią 80% oraz pr</w:t>
      </w:r>
      <w:r w:rsidR="005348FA" w:rsidRPr="00362058">
        <w:rPr>
          <w:sz w:val="24"/>
          <w:szCs w:val="24"/>
        </w:rPr>
        <w:t xml:space="preserve">ac rozwojowych w wysokości 45% </w:t>
      </w:r>
      <w:r w:rsidR="004A02C3" w:rsidRPr="00362058">
        <w:rPr>
          <w:sz w:val="24"/>
          <w:szCs w:val="24"/>
        </w:rPr>
        <w:t>a wraz z premią 60%. Drugi dotyczy średnich przedsiębiorstw i wskazuje dofinasowanie badań przemysłowych w wysokości 60% a wraz  z premią 75% oraz prac rozwojowych w wysokości 35% a wraz z premią 50%. Trzeci wers poświęcony jest dużym przedsiębiorstwom i wskazuje dofinasowanie badań przemysłowych w wysokości 50% a wraz z premią 65% oraz prac rozwojowych</w:t>
      </w:r>
      <w:r w:rsidR="00FB51E8" w:rsidRPr="00362058">
        <w:rPr>
          <w:sz w:val="24"/>
          <w:szCs w:val="24"/>
        </w:rPr>
        <w:t xml:space="preserve"> </w:t>
      </w:r>
      <w:r w:rsidR="004A02C3" w:rsidRPr="00362058">
        <w:rPr>
          <w:sz w:val="24"/>
          <w:szCs w:val="24"/>
        </w:rPr>
        <w:t>w wysokości 25% wraz z premią 40%. Czwarty wers ukazuje, że jednostki naukowe w zakresie badań przemysłowych i prac rozwojowych dofinasowane są w 100%. Pod nimi jest informacja, za co przyznawana jest premia. Dla MŚP za szerokie rozpowszechnianie wyników badań. Duże przedsiębiorstwa i Konsorcja otrzymują premię za spełnienie jednego z poniższych warunków: efektywną współpracę lub szerokie rozpowszechnianie wyników badań.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C93A1F">
        <w:rPr>
          <w:sz w:val="24"/>
          <w:szCs w:val="24"/>
        </w:rPr>
        <w:br/>
      </w:r>
      <w:r w:rsidR="004A02C3" w:rsidRPr="00362058">
        <w:rPr>
          <w:b/>
          <w:sz w:val="24"/>
          <w:szCs w:val="24"/>
        </w:rPr>
        <w:t>Slajd 44</w:t>
      </w:r>
      <w:r w:rsidR="00C93A1F">
        <w:rPr>
          <w:b/>
          <w:sz w:val="24"/>
          <w:szCs w:val="24"/>
        </w:rPr>
        <w:br/>
      </w:r>
      <w:r w:rsidR="005348FA" w:rsidRPr="00362058">
        <w:rPr>
          <w:sz w:val="24"/>
          <w:szCs w:val="24"/>
        </w:rPr>
        <w:t>Na białym tle, od 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 Drugi dotyczy średnich przedsiębiorstw i wskazuje dofinasowanie w zakresie pomocy de minimis w wysokości 90% oraz doradztwa w wysokości 50%. Trzeci wers poświęcony jest dużym przedsiębiorstwom</w:t>
      </w:r>
      <w:r w:rsidR="00B00ECD">
        <w:rPr>
          <w:sz w:val="24"/>
          <w:szCs w:val="24"/>
        </w:rPr>
        <w:t>.</w:t>
      </w:r>
      <w:r w:rsidR="004A02C3" w:rsidRPr="00362058">
        <w:rPr>
          <w:sz w:val="24"/>
          <w:szCs w:val="24"/>
        </w:rPr>
        <w:t xml:space="preserve"> </w:t>
      </w:r>
      <w:r w:rsidR="00B00ECD">
        <w:rPr>
          <w:sz w:val="24"/>
          <w:szCs w:val="24"/>
        </w:rPr>
        <w:t>W</w:t>
      </w:r>
      <w:r w:rsidR="004A02C3" w:rsidRPr="00362058">
        <w:rPr>
          <w:sz w:val="24"/>
          <w:szCs w:val="24"/>
        </w:rPr>
        <w:t>skazuje dofinasowanie w zakresie pomocy de minimis w wysokości 90%</w:t>
      </w:r>
      <w:r w:rsidR="00B00ECD">
        <w:rPr>
          <w:sz w:val="24"/>
          <w:szCs w:val="24"/>
        </w:rPr>
        <w:t xml:space="preserve"> oraz brak dofina</w:t>
      </w:r>
      <w:r w:rsidR="00143434">
        <w:rPr>
          <w:sz w:val="24"/>
          <w:szCs w:val="24"/>
        </w:rPr>
        <w:t>n</w:t>
      </w:r>
      <w:r w:rsidR="00B00ECD">
        <w:rPr>
          <w:sz w:val="24"/>
          <w:szCs w:val="24"/>
        </w:rPr>
        <w:t>sowania w zakresie doradztwa</w:t>
      </w:r>
      <w:r w:rsidR="004A02C3" w:rsidRPr="00362058">
        <w:rPr>
          <w:sz w:val="24"/>
          <w:szCs w:val="24"/>
        </w:rPr>
        <w:t>. Pod spodem znajdują się informacje, że pomoc de minimis to np. certyfikacja czy badania rynku. Doradztwo - usługi doradcze dla MŚP to np. usługi rzecznika patentowego oraz, że JEDNOSTKI NAUKOWE NIE MOGĄ UBIEGAĆ SIĘ O DOFINANSOWANIE NA PRACE PRZEDWDROŻENIOWE. Po prawej stronie tych wersów jest napis o treści: maksymalnie 20% kosztów projektu.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C93A1F">
        <w:rPr>
          <w:sz w:val="24"/>
          <w:szCs w:val="24"/>
        </w:rPr>
        <w:br/>
      </w:r>
      <w:r w:rsidR="004A02C3" w:rsidRPr="00362058">
        <w:rPr>
          <w:b/>
          <w:sz w:val="24"/>
          <w:szCs w:val="24"/>
        </w:rPr>
        <w:t>Slajd 45</w:t>
      </w:r>
      <w:r w:rsidR="00C93A1F">
        <w:rPr>
          <w:b/>
          <w:sz w:val="24"/>
          <w:szCs w:val="24"/>
        </w:rPr>
        <w:br/>
      </w:r>
      <w:r w:rsidR="005348FA" w:rsidRPr="00362058">
        <w:rPr>
          <w:sz w:val="24"/>
          <w:szCs w:val="24"/>
        </w:rPr>
        <w:t>Na białym tle, od 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Szybka Ścieżka – Koronawirusy – dlaczego warto aplikować? Na slajdzie znajdują </w:t>
      </w:r>
      <w:r w:rsidR="004A02C3" w:rsidRPr="00362058">
        <w:rPr>
          <w:sz w:val="24"/>
          <w:szCs w:val="24"/>
        </w:rPr>
        <w:lastRenderedPageBreak/>
        <w:t>się cztery, oznaczone niebieskimi o różnej długości belkami, informacje, które brzmią następująco: KONKURS NCBR Z INNOWACJĄ NA POZIOMIE KRAJU – proste zasady i minimum formalności. KRAJOWE INTELIGENTNE SPECJALIZACJE w skrócie KIS – warunkiem jest wpisanie się w minimum jed</w:t>
      </w:r>
      <w:r w:rsidR="00C52D98">
        <w:rPr>
          <w:sz w:val="24"/>
          <w:szCs w:val="24"/>
        </w:rPr>
        <w:t>en</w:t>
      </w:r>
      <w:r w:rsidR="005348FA" w:rsidRPr="00362058">
        <w:rPr>
          <w:sz w:val="24"/>
          <w:szCs w:val="24"/>
        </w:rPr>
        <w:t xml:space="preserve"> KIS. FINANSOWANIE PROJEKTÓW B plus </w:t>
      </w:r>
      <w:r w:rsidR="004A02C3" w:rsidRPr="00362058">
        <w:rPr>
          <w:sz w:val="24"/>
          <w:szCs w:val="24"/>
        </w:rPr>
        <w:t>R realizowanych przez przedsiębiorstwa i konsorcja. OBSZAR TEMATYCZNY ŚCIŚLE OKREŚLONY.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C93A1F">
        <w:rPr>
          <w:sz w:val="24"/>
          <w:szCs w:val="24"/>
        </w:rPr>
        <w:br/>
      </w:r>
      <w:r w:rsidR="004A02C3" w:rsidRPr="00362058">
        <w:rPr>
          <w:b/>
          <w:sz w:val="24"/>
          <w:szCs w:val="24"/>
        </w:rPr>
        <w:t>Slajd 46</w:t>
      </w:r>
      <w:r w:rsidR="00C93A1F">
        <w:rPr>
          <w:b/>
          <w:sz w:val="24"/>
          <w:szCs w:val="24"/>
        </w:rPr>
        <w:br/>
      </w:r>
      <w:r w:rsidR="004A02C3" w:rsidRPr="00362058">
        <w:rPr>
          <w:sz w:val="24"/>
          <w:szCs w:val="24"/>
        </w:rPr>
        <w:t>Na białym tle jest napis, wykonany dużymi, czarnymi literami, rozpoczynający się od lewego, górnego rogu. Napis brzmi: Szybka Ścieżka – Koronawirusy – Krajowe Inteligentne Specjalizacje. W centralnej części slajdu widać pięć dymków z tematycznymi zdjęciami ukazującymi obszary Krajowych Inteligentnych Specjalizacji. Pod dymkami umieszczono ich nazwy: Zdrowe społeczeństwo. Biogospodarka rolno-spożywcza, leśno-drzewna i środowiskowa. Zrównoważona energetyka. Gospodarka o obiegu zamkniętym – woda, surowce kopalne, odpady. Innowacyjne technologie i procesy przemysłowe w ujęciu horyzontalnym. Pod nimi jest napis: OBSZAR TEMATYCZNY – W DOKUMENTACJI KONKURS</w:t>
      </w:r>
      <w:r w:rsidR="00830CF0" w:rsidRPr="00362058">
        <w:rPr>
          <w:sz w:val="24"/>
          <w:szCs w:val="24"/>
        </w:rPr>
        <w:t xml:space="preserve">OWEJ JAKO ODDZIELNY DOKUMENT.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C93A1F">
        <w:rPr>
          <w:sz w:val="24"/>
          <w:szCs w:val="24"/>
        </w:rPr>
        <w:br/>
      </w:r>
      <w:r w:rsidR="004A02C3" w:rsidRPr="00362058">
        <w:rPr>
          <w:b/>
          <w:sz w:val="24"/>
          <w:szCs w:val="24"/>
        </w:rPr>
        <w:t>Slajd 47</w:t>
      </w:r>
      <w:r w:rsidR="00C93A1F">
        <w:rPr>
          <w:b/>
          <w:sz w:val="24"/>
          <w:szCs w:val="24"/>
        </w:rPr>
        <w:br/>
      </w:r>
      <w:r w:rsidR="005348FA" w:rsidRPr="00362058">
        <w:rPr>
          <w:sz w:val="24"/>
          <w:szCs w:val="24"/>
        </w:rPr>
        <w:t>Na białym tle, od lewej,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KONKURSY 2019/2020 R. Pod tym nagłówkiem znajdują się cztery rzędy pól tekstowych. W rzędzie </w:t>
      </w:r>
      <w:r w:rsidR="005348FA" w:rsidRPr="00362058">
        <w:rPr>
          <w:sz w:val="24"/>
          <w:szCs w:val="24"/>
        </w:rPr>
        <w:t>pierwszym znajdują się trzy prostokąty</w:t>
      </w:r>
      <w:r w:rsidR="004A02C3" w:rsidRPr="00362058">
        <w:rPr>
          <w:sz w:val="24"/>
          <w:szCs w:val="24"/>
        </w:rPr>
        <w:t xml:space="preserve"> wypełni</w:t>
      </w:r>
      <w:r w:rsidR="005348FA" w:rsidRPr="00362058">
        <w:rPr>
          <w:sz w:val="24"/>
          <w:szCs w:val="24"/>
        </w:rPr>
        <w:t xml:space="preserve">one następująca treścią: w </w:t>
      </w:r>
      <w:r w:rsidR="004A02C3" w:rsidRPr="00362058">
        <w:rPr>
          <w:sz w:val="24"/>
          <w:szCs w:val="24"/>
        </w:rPr>
        <w:t>pierwszym - KONKURS DLA MŚP, DUŻYCH PRZEDSIĘBIORSTW ORAZ KONSORCJÓW, 07.01.2020</w:t>
      </w:r>
      <w:r w:rsidR="005348FA" w:rsidRPr="00362058">
        <w:rPr>
          <w:sz w:val="24"/>
          <w:szCs w:val="24"/>
        </w:rPr>
        <w:t xml:space="preserve"> r.</w:t>
      </w:r>
      <w:r w:rsidR="003D75FE" w:rsidRPr="00362058">
        <w:rPr>
          <w:sz w:val="24"/>
          <w:szCs w:val="24"/>
        </w:rPr>
        <w:t xml:space="preserve"> </w:t>
      </w:r>
      <w:r w:rsidR="004A02C3" w:rsidRPr="00362058">
        <w:rPr>
          <w:sz w:val="24"/>
          <w:szCs w:val="24"/>
        </w:rPr>
        <w:t>ogłoszenie</w:t>
      </w:r>
      <w:r w:rsidR="003D75FE" w:rsidRPr="00362058">
        <w:rPr>
          <w:sz w:val="24"/>
          <w:szCs w:val="24"/>
        </w:rPr>
        <w:t>,</w:t>
      </w:r>
      <w:r w:rsidR="004A02C3" w:rsidRPr="00362058">
        <w:rPr>
          <w:sz w:val="24"/>
          <w:szCs w:val="24"/>
        </w:rPr>
        <w:t xml:space="preserve"> 1200 mln PLN, </w:t>
      </w:r>
      <w:r w:rsidR="003D75FE" w:rsidRPr="00362058">
        <w:rPr>
          <w:sz w:val="24"/>
          <w:szCs w:val="24"/>
        </w:rPr>
        <w:t xml:space="preserve">nabór </w:t>
      </w:r>
      <w:r w:rsidR="004A02C3" w:rsidRPr="00362058">
        <w:rPr>
          <w:sz w:val="24"/>
          <w:szCs w:val="24"/>
        </w:rPr>
        <w:t xml:space="preserve">7.02.2020 </w:t>
      </w:r>
      <w:r w:rsidR="003D75FE" w:rsidRPr="00362058">
        <w:rPr>
          <w:sz w:val="24"/>
          <w:szCs w:val="24"/>
        </w:rPr>
        <w:t>r.</w:t>
      </w:r>
      <w:r w:rsidR="004A02C3" w:rsidRPr="00362058">
        <w:rPr>
          <w:sz w:val="24"/>
          <w:szCs w:val="24"/>
        </w:rPr>
        <w:t>– 18.06.2020</w:t>
      </w:r>
      <w:r w:rsidR="005348FA" w:rsidRPr="00362058">
        <w:rPr>
          <w:sz w:val="24"/>
          <w:szCs w:val="24"/>
        </w:rPr>
        <w:t xml:space="preserve"> r.</w:t>
      </w:r>
      <w:r w:rsidR="003D75FE" w:rsidRPr="00362058">
        <w:rPr>
          <w:sz w:val="24"/>
          <w:szCs w:val="24"/>
        </w:rPr>
        <w:t xml:space="preserve"> W </w:t>
      </w:r>
      <w:r w:rsidR="004A02C3" w:rsidRPr="00362058">
        <w:rPr>
          <w:sz w:val="24"/>
          <w:szCs w:val="24"/>
        </w:rPr>
        <w:t>drugim - KONKURS DLA MŚP, DUŻYCH PRZEDSIĘBIORSTW ORAZ KONSORCJÓW dla Mazowsza, 9 marca ogłoszenie</w:t>
      </w:r>
      <w:r w:rsidR="003D75FE" w:rsidRPr="00362058">
        <w:rPr>
          <w:sz w:val="24"/>
          <w:szCs w:val="24"/>
        </w:rPr>
        <w:t>,</w:t>
      </w:r>
      <w:r w:rsidR="004A02C3" w:rsidRPr="00362058">
        <w:rPr>
          <w:sz w:val="24"/>
          <w:szCs w:val="24"/>
        </w:rPr>
        <w:t xml:space="preserve"> 500 mln, </w:t>
      </w:r>
      <w:r w:rsidR="003D75FE" w:rsidRPr="00362058">
        <w:rPr>
          <w:sz w:val="24"/>
          <w:szCs w:val="24"/>
        </w:rPr>
        <w:t xml:space="preserve">nabór </w:t>
      </w:r>
      <w:r w:rsidR="004A02C3" w:rsidRPr="00362058">
        <w:rPr>
          <w:sz w:val="24"/>
          <w:szCs w:val="24"/>
        </w:rPr>
        <w:t>9.04.2020</w:t>
      </w:r>
      <w:r w:rsidR="003D75FE" w:rsidRPr="00362058">
        <w:rPr>
          <w:sz w:val="24"/>
          <w:szCs w:val="24"/>
        </w:rPr>
        <w:t>r.</w:t>
      </w:r>
      <w:r w:rsidR="004A02C3" w:rsidRPr="00362058">
        <w:rPr>
          <w:sz w:val="24"/>
          <w:szCs w:val="24"/>
        </w:rPr>
        <w:t xml:space="preserve"> – 14.05.2020</w:t>
      </w:r>
      <w:r w:rsidR="00830CF0" w:rsidRPr="00362058">
        <w:rPr>
          <w:sz w:val="24"/>
          <w:szCs w:val="24"/>
        </w:rPr>
        <w:t>r</w:t>
      </w:r>
      <w:r w:rsidR="004A02C3" w:rsidRPr="00362058">
        <w:rPr>
          <w:sz w:val="24"/>
          <w:szCs w:val="24"/>
        </w:rPr>
        <w:t>. W polu trzecim - KONKURS DLA MŚP, DUŻYCH PRZEDSIĘBIORSTW ORAZ KONSORCJÓW, 1.07</w:t>
      </w:r>
      <w:r w:rsidR="003D75FE" w:rsidRPr="00362058">
        <w:rPr>
          <w:sz w:val="24"/>
          <w:szCs w:val="24"/>
        </w:rPr>
        <w:t>.2020 r.</w:t>
      </w:r>
      <w:r w:rsidR="004A02C3" w:rsidRPr="00362058">
        <w:rPr>
          <w:sz w:val="24"/>
          <w:szCs w:val="24"/>
        </w:rPr>
        <w:t xml:space="preserve"> ogłoszenie, </w:t>
      </w:r>
      <w:r w:rsidR="003D75FE" w:rsidRPr="00362058">
        <w:rPr>
          <w:sz w:val="24"/>
          <w:szCs w:val="24"/>
        </w:rPr>
        <w:t xml:space="preserve">nabór </w:t>
      </w:r>
      <w:r w:rsidR="004A02C3" w:rsidRPr="00362058">
        <w:rPr>
          <w:sz w:val="24"/>
          <w:szCs w:val="24"/>
        </w:rPr>
        <w:t>3.08.2020</w:t>
      </w:r>
      <w:r w:rsidR="00830CF0" w:rsidRPr="00362058">
        <w:rPr>
          <w:sz w:val="24"/>
          <w:szCs w:val="24"/>
        </w:rPr>
        <w:t xml:space="preserve"> r.</w:t>
      </w:r>
      <w:r w:rsidR="004A02C3" w:rsidRPr="00362058">
        <w:rPr>
          <w:sz w:val="24"/>
          <w:szCs w:val="24"/>
        </w:rPr>
        <w:t xml:space="preserve"> – 14.09.2020</w:t>
      </w:r>
      <w:r w:rsidR="00830CF0" w:rsidRPr="00362058">
        <w:rPr>
          <w:sz w:val="24"/>
          <w:szCs w:val="24"/>
        </w:rPr>
        <w:t xml:space="preserve"> r</w:t>
      </w:r>
      <w:r w:rsidR="003D75FE" w:rsidRPr="00362058">
        <w:rPr>
          <w:sz w:val="24"/>
          <w:szCs w:val="24"/>
        </w:rPr>
        <w:t xml:space="preserve">. </w:t>
      </w:r>
      <w:r w:rsidR="004A02C3" w:rsidRPr="00362058">
        <w:rPr>
          <w:sz w:val="24"/>
          <w:szCs w:val="24"/>
        </w:rPr>
        <w:t>W rzędzie drugim znajdują się dwa pola tekstowe z następującymi informacjami: w polu pierwszym - KONKURS DLA MŚP POSIADAJĄCYCH CERTYFIKAT SEAL OF EXCELLENCE, 14.01</w:t>
      </w:r>
      <w:r w:rsidR="003D75FE" w:rsidRPr="00362058">
        <w:rPr>
          <w:sz w:val="24"/>
          <w:szCs w:val="24"/>
        </w:rPr>
        <w:t>.</w:t>
      </w:r>
      <w:r w:rsidR="004A02C3" w:rsidRPr="00362058">
        <w:rPr>
          <w:sz w:val="24"/>
          <w:szCs w:val="24"/>
        </w:rPr>
        <w:t xml:space="preserve"> ogłoszenie, 50 mln</w:t>
      </w:r>
      <w:r w:rsidR="003D75FE" w:rsidRPr="00362058">
        <w:rPr>
          <w:sz w:val="24"/>
          <w:szCs w:val="24"/>
        </w:rPr>
        <w:t xml:space="preserve"> PLN</w:t>
      </w:r>
      <w:r w:rsidR="004A02C3" w:rsidRPr="00362058">
        <w:rPr>
          <w:sz w:val="24"/>
          <w:szCs w:val="24"/>
        </w:rPr>
        <w:t xml:space="preserve">, </w:t>
      </w:r>
      <w:r w:rsidR="003D75FE" w:rsidRPr="00362058">
        <w:rPr>
          <w:sz w:val="24"/>
          <w:szCs w:val="24"/>
        </w:rPr>
        <w:t xml:space="preserve">nabór </w:t>
      </w:r>
      <w:r w:rsidR="004A02C3" w:rsidRPr="00362058">
        <w:rPr>
          <w:sz w:val="24"/>
          <w:szCs w:val="24"/>
        </w:rPr>
        <w:t>14.02.2020</w:t>
      </w:r>
      <w:r w:rsidR="00830CF0" w:rsidRPr="00362058">
        <w:rPr>
          <w:sz w:val="24"/>
          <w:szCs w:val="24"/>
        </w:rPr>
        <w:t xml:space="preserve"> r.</w:t>
      </w:r>
      <w:r w:rsidR="004A02C3" w:rsidRPr="00362058">
        <w:rPr>
          <w:sz w:val="24"/>
          <w:szCs w:val="24"/>
        </w:rPr>
        <w:t xml:space="preserve"> – 1.09.2020</w:t>
      </w:r>
      <w:r w:rsidR="00830CF0" w:rsidRPr="00362058">
        <w:rPr>
          <w:sz w:val="24"/>
          <w:szCs w:val="24"/>
        </w:rPr>
        <w:t xml:space="preserve"> r</w:t>
      </w:r>
      <w:r w:rsidR="004A02C3" w:rsidRPr="00362058">
        <w:rPr>
          <w:sz w:val="24"/>
          <w:szCs w:val="24"/>
        </w:rPr>
        <w:t xml:space="preserve">. W polu drugim - KONKURS </w:t>
      </w:r>
      <w:r w:rsidR="00830CF0" w:rsidRPr="00362058">
        <w:rPr>
          <w:sz w:val="24"/>
          <w:szCs w:val="24"/>
        </w:rPr>
        <w:t xml:space="preserve">DLA MŚP, DUŻYCH PRZEDSIĘBIORSTW ORAZ KONSORCJÓW </w:t>
      </w:r>
      <w:r w:rsidR="004A02C3" w:rsidRPr="00362058">
        <w:rPr>
          <w:sz w:val="24"/>
          <w:szCs w:val="24"/>
        </w:rPr>
        <w:t>– URZĄDZENIA GRZEWCZE, 08.11</w:t>
      </w:r>
      <w:r w:rsidR="003D75FE" w:rsidRPr="00362058">
        <w:rPr>
          <w:sz w:val="24"/>
          <w:szCs w:val="24"/>
        </w:rPr>
        <w:t>.</w:t>
      </w:r>
      <w:r w:rsidR="004A02C3" w:rsidRPr="00362058">
        <w:rPr>
          <w:sz w:val="24"/>
          <w:szCs w:val="24"/>
        </w:rPr>
        <w:t xml:space="preserve"> ogłoszenie, 200 mln PLN, 9.12.2019 </w:t>
      </w:r>
      <w:r w:rsidR="00830CF0" w:rsidRPr="00362058">
        <w:rPr>
          <w:sz w:val="24"/>
          <w:szCs w:val="24"/>
        </w:rPr>
        <w:t xml:space="preserve">r. </w:t>
      </w:r>
      <w:r w:rsidR="004A02C3" w:rsidRPr="00362058">
        <w:rPr>
          <w:sz w:val="24"/>
          <w:szCs w:val="24"/>
        </w:rPr>
        <w:t xml:space="preserve">– 30.04.2020 </w:t>
      </w:r>
      <w:r w:rsidR="00830CF0" w:rsidRPr="00362058">
        <w:rPr>
          <w:sz w:val="24"/>
          <w:szCs w:val="24"/>
        </w:rPr>
        <w:t>r.</w:t>
      </w:r>
      <w:r w:rsidR="00DE553E">
        <w:rPr>
          <w:sz w:val="24"/>
          <w:szCs w:val="24"/>
        </w:rPr>
        <w:t xml:space="preserve"> </w:t>
      </w:r>
      <w:r w:rsidR="004A02C3" w:rsidRPr="00362058">
        <w:rPr>
          <w:sz w:val="24"/>
          <w:szCs w:val="24"/>
        </w:rPr>
        <w:t>W trzecim rzędzie znajdują się kolejne dwa pola tekstowe z następująca treścią: w polu pierwszym - KONKURS DLA MŚP, DUŻYCH PRZEDSIĘBIORSTW ORAZ KONSORCJÓW – OZE w transporcie, 31.03 ogłoszenie, 200 mln</w:t>
      </w:r>
      <w:r w:rsidR="003D75FE" w:rsidRPr="00362058">
        <w:rPr>
          <w:sz w:val="24"/>
          <w:szCs w:val="24"/>
        </w:rPr>
        <w:t xml:space="preserve"> PLN</w:t>
      </w:r>
      <w:r w:rsidR="004A02C3" w:rsidRPr="00362058">
        <w:rPr>
          <w:sz w:val="24"/>
          <w:szCs w:val="24"/>
        </w:rPr>
        <w:t xml:space="preserve">, </w:t>
      </w:r>
      <w:r w:rsidR="003D75FE" w:rsidRPr="00362058">
        <w:rPr>
          <w:sz w:val="24"/>
          <w:szCs w:val="24"/>
        </w:rPr>
        <w:t xml:space="preserve">konkurs </w:t>
      </w:r>
      <w:r w:rsidR="004A02C3" w:rsidRPr="00362058">
        <w:rPr>
          <w:sz w:val="24"/>
          <w:szCs w:val="24"/>
        </w:rPr>
        <w:t xml:space="preserve">30.04.2020 </w:t>
      </w:r>
      <w:r w:rsidR="00830CF0" w:rsidRPr="00362058">
        <w:rPr>
          <w:sz w:val="24"/>
          <w:szCs w:val="24"/>
        </w:rPr>
        <w:t xml:space="preserve">r. </w:t>
      </w:r>
      <w:r w:rsidR="004A02C3" w:rsidRPr="00362058">
        <w:rPr>
          <w:sz w:val="24"/>
          <w:szCs w:val="24"/>
        </w:rPr>
        <w:t xml:space="preserve">– 10.07.2020 </w:t>
      </w:r>
      <w:r w:rsidR="00830CF0" w:rsidRPr="00362058">
        <w:rPr>
          <w:sz w:val="24"/>
          <w:szCs w:val="24"/>
        </w:rPr>
        <w:t>r.</w:t>
      </w:r>
      <w:r w:rsidR="00DE553E">
        <w:rPr>
          <w:sz w:val="24"/>
          <w:szCs w:val="24"/>
        </w:rPr>
        <w:t xml:space="preserve"> </w:t>
      </w:r>
      <w:r w:rsidR="004A02C3" w:rsidRPr="00362058">
        <w:rPr>
          <w:sz w:val="24"/>
          <w:szCs w:val="24"/>
        </w:rPr>
        <w:t>W polu drugim - KONKURS DLA MŚP, DUŻYCH PRZEDSIĘBIORSTW ORAZ KONSORCJÓW – Koronawirusy, 6.04</w:t>
      </w:r>
      <w:r w:rsidR="003D75FE" w:rsidRPr="00362058">
        <w:rPr>
          <w:sz w:val="24"/>
          <w:szCs w:val="24"/>
        </w:rPr>
        <w:t>.</w:t>
      </w:r>
      <w:r w:rsidR="004A02C3" w:rsidRPr="00362058">
        <w:rPr>
          <w:sz w:val="24"/>
          <w:szCs w:val="24"/>
        </w:rPr>
        <w:t xml:space="preserve"> ogłoszenie, 200 mln</w:t>
      </w:r>
      <w:r w:rsidR="003D75FE" w:rsidRPr="00362058">
        <w:rPr>
          <w:sz w:val="24"/>
          <w:szCs w:val="24"/>
        </w:rPr>
        <w:t xml:space="preserve"> PLN</w:t>
      </w:r>
      <w:r w:rsidR="004A02C3" w:rsidRPr="00362058">
        <w:rPr>
          <w:sz w:val="24"/>
          <w:szCs w:val="24"/>
        </w:rPr>
        <w:t xml:space="preserve">, </w:t>
      </w:r>
      <w:r w:rsidR="003D75FE" w:rsidRPr="00362058">
        <w:rPr>
          <w:sz w:val="24"/>
          <w:szCs w:val="24"/>
        </w:rPr>
        <w:t xml:space="preserve">nabór </w:t>
      </w:r>
      <w:r w:rsidR="004A02C3" w:rsidRPr="00362058">
        <w:rPr>
          <w:sz w:val="24"/>
          <w:szCs w:val="24"/>
        </w:rPr>
        <w:t xml:space="preserve">6.05.2020 </w:t>
      </w:r>
      <w:r w:rsidR="00830CF0" w:rsidRPr="00362058">
        <w:rPr>
          <w:sz w:val="24"/>
          <w:szCs w:val="24"/>
        </w:rPr>
        <w:t xml:space="preserve">r. </w:t>
      </w:r>
      <w:r w:rsidR="004A02C3" w:rsidRPr="00362058">
        <w:rPr>
          <w:sz w:val="24"/>
          <w:szCs w:val="24"/>
        </w:rPr>
        <w:t xml:space="preserve">– 31.12.2020 </w:t>
      </w:r>
      <w:r w:rsidR="00830CF0" w:rsidRPr="00362058">
        <w:rPr>
          <w:sz w:val="24"/>
          <w:szCs w:val="24"/>
        </w:rPr>
        <w:t>r.</w:t>
      </w:r>
      <w:r w:rsidR="003D75FE" w:rsidRPr="00362058">
        <w:rPr>
          <w:sz w:val="24"/>
          <w:szCs w:val="24"/>
        </w:rPr>
        <w:t xml:space="preserve"> </w:t>
      </w:r>
      <w:r w:rsidR="004A02C3" w:rsidRPr="00362058">
        <w:rPr>
          <w:sz w:val="24"/>
          <w:szCs w:val="24"/>
        </w:rPr>
        <w:t>Tr</w:t>
      </w:r>
      <w:r w:rsidR="003D75FE" w:rsidRPr="00362058">
        <w:rPr>
          <w:sz w:val="24"/>
          <w:szCs w:val="24"/>
        </w:rPr>
        <w:t>zy pierwsze rzędy pól oddzielone</w:t>
      </w:r>
      <w:r w:rsidR="004A02C3" w:rsidRPr="00362058">
        <w:rPr>
          <w:sz w:val="24"/>
          <w:szCs w:val="24"/>
        </w:rPr>
        <w:t xml:space="preserve"> są od ostatniego, czwartego rzędu cienką </w:t>
      </w:r>
      <w:r w:rsidR="004A02C3" w:rsidRPr="00362058">
        <w:rPr>
          <w:sz w:val="24"/>
          <w:szCs w:val="24"/>
        </w:rPr>
        <w:lastRenderedPageBreak/>
        <w:t xml:space="preserve">niebieską </w:t>
      </w:r>
      <w:r w:rsidR="00C52D98">
        <w:rPr>
          <w:sz w:val="24"/>
          <w:szCs w:val="24"/>
        </w:rPr>
        <w:t>linią</w:t>
      </w:r>
      <w:r w:rsidR="004A02C3" w:rsidRPr="00362058">
        <w:rPr>
          <w:sz w:val="24"/>
          <w:szCs w:val="24"/>
        </w:rPr>
        <w:t>. Pod ni</w:t>
      </w:r>
      <w:r w:rsidR="003D75FE" w:rsidRPr="00362058">
        <w:rPr>
          <w:sz w:val="24"/>
          <w:szCs w:val="24"/>
        </w:rPr>
        <w:t>ą znajdują się dwa ostatnie prostokąty</w:t>
      </w:r>
      <w:r w:rsidR="004A02C3" w:rsidRPr="00362058">
        <w:rPr>
          <w:sz w:val="24"/>
          <w:szCs w:val="24"/>
        </w:rPr>
        <w:t xml:space="preserve"> te</w:t>
      </w:r>
      <w:r w:rsidR="00C52D98">
        <w:rPr>
          <w:sz w:val="24"/>
          <w:szCs w:val="24"/>
        </w:rPr>
        <w:t>k</w:t>
      </w:r>
      <w:r w:rsidR="004A02C3" w:rsidRPr="00362058">
        <w:rPr>
          <w:sz w:val="24"/>
          <w:szCs w:val="24"/>
        </w:rPr>
        <w:t>stowe, w któryc</w:t>
      </w:r>
      <w:r w:rsidR="003D75FE" w:rsidRPr="00362058">
        <w:rPr>
          <w:sz w:val="24"/>
          <w:szCs w:val="24"/>
        </w:rPr>
        <w:t xml:space="preserve">h czytamy, co następuje: w </w:t>
      </w:r>
      <w:r w:rsidR="004A02C3" w:rsidRPr="00362058">
        <w:rPr>
          <w:sz w:val="24"/>
          <w:szCs w:val="24"/>
        </w:rPr>
        <w:t xml:space="preserve">pierwszym - Wspólne Przedsięwzięcie – INGA, </w:t>
      </w:r>
      <w:r w:rsidR="003D75FE" w:rsidRPr="00362058">
        <w:rPr>
          <w:sz w:val="24"/>
          <w:szCs w:val="24"/>
        </w:rPr>
        <w:t xml:space="preserve">ogłoszenie </w:t>
      </w:r>
      <w:r w:rsidR="004A02C3" w:rsidRPr="00362058">
        <w:rPr>
          <w:sz w:val="24"/>
          <w:szCs w:val="24"/>
        </w:rPr>
        <w:t>03.12.2019</w:t>
      </w:r>
      <w:r w:rsidR="00830CF0" w:rsidRPr="00362058">
        <w:rPr>
          <w:sz w:val="24"/>
          <w:szCs w:val="24"/>
        </w:rPr>
        <w:t xml:space="preserve"> r.</w:t>
      </w:r>
      <w:r w:rsidR="003D75FE" w:rsidRPr="00362058">
        <w:rPr>
          <w:sz w:val="24"/>
          <w:szCs w:val="24"/>
        </w:rPr>
        <w:t>,</w:t>
      </w:r>
      <w:r w:rsidR="004A02C3" w:rsidRPr="00362058">
        <w:rPr>
          <w:sz w:val="24"/>
          <w:szCs w:val="24"/>
        </w:rPr>
        <w:t xml:space="preserve"> 311 mln PLN, </w:t>
      </w:r>
      <w:r w:rsidR="003D75FE" w:rsidRPr="00362058">
        <w:rPr>
          <w:sz w:val="24"/>
          <w:szCs w:val="24"/>
        </w:rPr>
        <w:t xml:space="preserve">nabór </w:t>
      </w:r>
      <w:r w:rsidR="004A02C3" w:rsidRPr="00362058">
        <w:rPr>
          <w:sz w:val="24"/>
          <w:szCs w:val="24"/>
        </w:rPr>
        <w:t xml:space="preserve">03.02.2020 </w:t>
      </w:r>
      <w:r w:rsidR="00830CF0" w:rsidRPr="00362058">
        <w:rPr>
          <w:sz w:val="24"/>
          <w:szCs w:val="24"/>
        </w:rPr>
        <w:t xml:space="preserve">r. </w:t>
      </w:r>
      <w:r w:rsidR="004A02C3" w:rsidRPr="00362058">
        <w:rPr>
          <w:sz w:val="24"/>
          <w:szCs w:val="24"/>
        </w:rPr>
        <w:t>– 07.08.2020</w:t>
      </w:r>
      <w:r w:rsidR="00830CF0" w:rsidRPr="00362058">
        <w:rPr>
          <w:sz w:val="24"/>
          <w:szCs w:val="24"/>
        </w:rPr>
        <w:t xml:space="preserve"> r</w:t>
      </w:r>
      <w:r w:rsidR="003D75FE" w:rsidRPr="00362058">
        <w:rPr>
          <w:sz w:val="24"/>
          <w:szCs w:val="24"/>
        </w:rPr>
        <w:t xml:space="preserve">. W </w:t>
      </w:r>
      <w:r w:rsidR="004A02C3" w:rsidRPr="00362058">
        <w:rPr>
          <w:sz w:val="24"/>
          <w:szCs w:val="24"/>
        </w:rPr>
        <w:t xml:space="preserve">drugim - PROJEKTY APLIKACYJNE, </w:t>
      </w:r>
      <w:r w:rsidR="003D75FE" w:rsidRPr="00362058">
        <w:rPr>
          <w:sz w:val="24"/>
          <w:szCs w:val="24"/>
        </w:rPr>
        <w:t xml:space="preserve">ogłoszenie </w:t>
      </w:r>
      <w:r w:rsidR="004A02C3" w:rsidRPr="00362058">
        <w:rPr>
          <w:sz w:val="24"/>
          <w:szCs w:val="24"/>
        </w:rPr>
        <w:t>03.12.2019</w:t>
      </w:r>
      <w:r w:rsidR="00830CF0" w:rsidRPr="00362058">
        <w:rPr>
          <w:sz w:val="24"/>
          <w:szCs w:val="24"/>
        </w:rPr>
        <w:t xml:space="preserve"> r.</w:t>
      </w:r>
      <w:r w:rsidR="004A02C3" w:rsidRPr="00362058">
        <w:rPr>
          <w:sz w:val="24"/>
          <w:szCs w:val="24"/>
        </w:rPr>
        <w:t xml:space="preserve">, 150 mln PLN, </w:t>
      </w:r>
      <w:r w:rsidR="003D75FE" w:rsidRPr="00362058">
        <w:rPr>
          <w:sz w:val="24"/>
          <w:szCs w:val="24"/>
        </w:rPr>
        <w:t xml:space="preserve">nabór </w:t>
      </w:r>
      <w:r w:rsidR="004A02C3" w:rsidRPr="00362058">
        <w:rPr>
          <w:sz w:val="24"/>
          <w:szCs w:val="24"/>
        </w:rPr>
        <w:t xml:space="preserve">03.02.2020 </w:t>
      </w:r>
      <w:r w:rsidR="00830CF0" w:rsidRPr="00362058">
        <w:rPr>
          <w:sz w:val="24"/>
          <w:szCs w:val="24"/>
        </w:rPr>
        <w:t>r.</w:t>
      </w:r>
      <w:r w:rsidR="004A02C3" w:rsidRPr="00362058">
        <w:rPr>
          <w:sz w:val="24"/>
          <w:szCs w:val="24"/>
        </w:rPr>
        <w:t>– 27.04.2020</w:t>
      </w:r>
      <w:r w:rsidR="00830CF0" w:rsidRPr="00362058">
        <w:rPr>
          <w:sz w:val="24"/>
          <w:szCs w:val="24"/>
        </w:rPr>
        <w:t xml:space="preserve"> r. </w:t>
      </w:r>
      <w:r w:rsidR="004A02C3" w:rsidRPr="00362058">
        <w:rPr>
          <w:sz w:val="24"/>
          <w:szCs w:val="24"/>
        </w:rPr>
        <w:t>Poniżej znajduje się białoniebieska belka a na niej,</w:t>
      </w:r>
      <w:r w:rsidR="003D75FE" w:rsidRPr="00362058">
        <w:rPr>
          <w:sz w:val="24"/>
          <w:szCs w:val="24"/>
        </w:rPr>
        <w:t xml:space="preserve"> </w:t>
      </w:r>
      <w:r w:rsidR="004A02C3"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DE553E">
        <w:rPr>
          <w:sz w:val="24"/>
          <w:szCs w:val="24"/>
        </w:rPr>
        <w:br/>
      </w:r>
      <w:r w:rsidR="004A02C3" w:rsidRPr="00362058">
        <w:rPr>
          <w:b/>
          <w:sz w:val="24"/>
          <w:szCs w:val="24"/>
        </w:rPr>
        <w:t>Slajd 48</w:t>
      </w:r>
      <w:r w:rsidR="00DE553E">
        <w:rPr>
          <w:b/>
          <w:sz w:val="24"/>
          <w:szCs w:val="24"/>
        </w:rPr>
        <w:br/>
      </w:r>
      <w:r w:rsidR="004A02C3" w:rsidRPr="00362058">
        <w:rPr>
          <w:sz w:val="24"/>
          <w:szCs w:val="24"/>
        </w:rPr>
        <w:t xml:space="preserve">Ten slajd zawiera informację tekstową, </w:t>
      </w:r>
      <w:r w:rsidR="006E171E" w:rsidRPr="00362058">
        <w:rPr>
          <w:sz w:val="24"/>
          <w:szCs w:val="24"/>
        </w:rPr>
        <w:t>umieszczoną pod niebieską linią</w:t>
      </w:r>
      <w:r w:rsidR="008616A4" w:rsidRPr="00362058">
        <w:rPr>
          <w:sz w:val="24"/>
          <w:szCs w:val="24"/>
        </w:rPr>
        <w:t xml:space="preserve"> na białym tle</w:t>
      </w:r>
      <w:r w:rsidR="00B33CDD">
        <w:rPr>
          <w:sz w:val="24"/>
          <w:szCs w:val="24"/>
        </w:rPr>
        <w:t xml:space="preserve"> </w:t>
      </w:r>
      <w:r w:rsidR="00B00ECD">
        <w:rPr>
          <w:sz w:val="24"/>
          <w:szCs w:val="24"/>
        </w:rPr>
        <w:t>oraz w prawym</w:t>
      </w:r>
      <w:r w:rsidR="003651FC">
        <w:rPr>
          <w:sz w:val="24"/>
          <w:szCs w:val="24"/>
        </w:rPr>
        <w:t>,</w:t>
      </w:r>
      <w:r w:rsidR="00B00ECD">
        <w:rPr>
          <w:sz w:val="24"/>
          <w:szCs w:val="24"/>
        </w:rPr>
        <w:t xml:space="preserve"> górnym</w:t>
      </w:r>
      <w:r w:rsidR="003651FC">
        <w:rPr>
          <w:sz w:val="24"/>
          <w:szCs w:val="24"/>
        </w:rPr>
        <w:t xml:space="preserve"> rogu niebieski dymek z wykonaną w kolorze białym grafiką przedstawiającą notatnik z długopisem</w:t>
      </w:r>
      <w:r w:rsidR="00B33CDD">
        <w:rPr>
          <w:sz w:val="24"/>
          <w:szCs w:val="24"/>
        </w:rPr>
        <w:t xml:space="preserve">. </w:t>
      </w:r>
      <w:r w:rsidR="004A02C3" w:rsidRPr="00362058">
        <w:rPr>
          <w:sz w:val="24"/>
          <w:szCs w:val="24"/>
        </w:rPr>
        <w:t>Całość opatrzona jest tytułem: Najważniejsze informacje – konkurs TANGO. Pod tym nag</w:t>
      </w:r>
      <w:r w:rsidR="00830CF0" w:rsidRPr="00362058">
        <w:rPr>
          <w:sz w:val="24"/>
          <w:szCs w:val="24"/>
        </w:rPr>
        <w:t xml:space="preserve">łówkiem czytamy, co następuje: </w:t>
      </w:r>
      <w:r w:rsidR="004A02C3" w:rsidRPr="00362058">
        <w:rPr>
          <w:sz w:val="24"/>
          <w:szCs w:val="24"/>
        </w:rPr>
        <w:t>IV EDYCJA KONKURSU POD</w:t>
      </w:r>
      <w:r w:rsidR="00830CF0" w:rsidRPr="00362058">
        <w:rPr>
          <w:sz w:val="24"/>
          <w:szCs w:val="24"/>
        </w:rPr>
        <w:t xml:space="preserve">ZIELONA JEST NA ŚCIEŻKI I RUNDY. </w:t>
      </w:r>
      <w:r w:rsidR="004A02C3" w:rsidRPr="00362058">
        <w:rPr>
          <w:sz w:val="24"/>
          <w:szCs w:val="24"/>
        </w:rPr>
        <w:t>Ścieżka A przeznaczona jest dla jednostek naukowych</w:t>
      </w:r>
      <w:r w:rsidR="00830CF0" w:rsidRPr="00362058">
        <w:rPr>
          <w:sz w:val="24"/>
          <w:szCs w:val="24"/>
        </w:rPr>
        <w:t xml:space="preserve">. </w:t>
      </w:r>
      <w:r w:rsidR="004A02C3" w:rsidRPr="00362058">
        <w:rPr>
          <w:sz w:val="24"/>
          <w:szCs w:val="24"/>
        </w:rPr>
        <w:t>Ścieżka B oraz C dedykowana jest konsorcjom jednostek</w:t>
      </w:r>
      <w:r w:rsidR="00830CF0" w:rsidRPr="00362058">
        <w:rPr>
          <w:sz w:val="24"/>
          <w:szCs w:val="24"/>
        </w:rPr>
        <w:t xml:space="preserve"> naukowych </w:t>
      </w:r>
      <w:r w:rsidR="004A02C3" w:rsidRPr="00362058">
        <w:rPr>
          <w:sz w:val="24"/>
          <w:szCs w:val="24"/>
        </w:rPr>
        <w:t>oraz przedsiębiorstw</w:t>
      </w:r>
      <w:r w:rsidR="00830CF0" w:rsidRPr="00362058">
        <w:rPr>
          <w:sz w:val="24"/>
          <w:szCs w:val="24"/>
        </w:rPr>
        <w:t xml:space="preserve">. </w:t>
      </w:r>
      <w:r w:rsidR="004A02C3" w:rsidRPr="00362058">
        <w:rPr>
          <w:sz w:val="24"/>
          <w:szCs w:val="24"/>
        </w:rPr>
        <w:t>Następny nagłówek dotyczy NABORU WNIOSKÓW Z PODZIAŁEM NA RUNDY. Jeśli chodzi o Rund</w:t>
      </w:r>
      <w:r w:rsidR="00830CF0" w:rsidRPr="00362058">
        <w:rPr>
          <w:sz w:val="24"/>
          <w:szCs w:val="24"/>
        </w:rPr>
        <w:t>ę Pierwszą, z budżetem 6 mln</w:t>
      </w:r>
      <w:r w:rsidR="004A02C3" w:rsidRPr="00362058">
        <w:rPr>
          <w:sz w:val="24"/>
          <w:szCs w:val="24"/>
        </w:rPr>
        <w:t xml:space="preserve"> PLN, </w:t>
      </w:r>
      <w:r w:rsidR="00830CF0" w:rsidRPr="00362058">
        <w:rPr>
          <w:sz w:val="24"/>
          <w:szCs w:val="24"/>
        </w:rPr>
        <w:t xml:space="preserve">to </w:t>
      </w:r>
      <w:r w:rsidR="004A02C3" w:rsidRPr="00362058">
        <w:rPr>
          <w:sz w:val="24"/>
          <w:szCs w:val="24"/>
        </w:rPr>
        <w:t>nabór został zakończony. Nabór w Rundzie Drugiej trwa od 01.02.2020 roku do 15.04.</w:t>
      </w:r>
      <w:r w:rsidR="00830CF0" w:rsidRPr="00362058">
        <w:rPr>
          <w:sz w:val="24"/>
          <w:szCs w:val="24"/>
        </w:rPr>
        <w:t>2020 roku. Budżet wynosi 6 mln</w:t>
      </w:r>
      <w:r w:rsidR="004A02C3" w:rsidRPr="00362058">
        <w:rPr>
          <w:sz w:val="24"/>
          <w:szCs w:val="24"/>
        </w:rPr>
        <w:t xml:space="preserve"> PLN. Runda Trzecia trwa od 16.04.2020 roku do 30.06.2020 roku</w:t>
      </w:r>
      <w:r w:rsidR="00830CF0" w:rsidRPr="00362058">
        <w:rPr>
          <w:sz w:val="24"/>
          <w:szCs w:val="24"/>
        </w:rPr>
        <w:t xml:space="preserve">, a jej budżet wynosi 18 mln PLN. </w:t>
      </w:r>
      <w:r w:rsidR="004A02C3" w:rsidRPr="00362058">
        <w:rPr>
          <w:sz w:val="24"/>
          <w:szCs w:val="24"/>
        </w:rPr>
        <w:t>Pod tymi informacjami znajduje się śródtytuł: NCBR DOFINANSOWUJE. Pod nim, w pierwszym wierszu, czytamy, że Ścieżka A dotyczy wyłącznie prac koncepcyjnych a</w:t>
      </w:r>
      <w:r w:rsidR="00830CF0" w:rsidRPr="00362058">
        <w:rPr>
          <w:sz w:val="24"/>
          <w:szCs w:val="24"/>
        </w:rPr>
        <w:t xml:space="preserve">lbo prac koncepcyjnych i prac B plus </w:t>
      </w:r>
      <w:r w:rsidR="004A02C3" w:rsidRPr="00362058">
        <w:rPr>
          <w:sz w:val="24"/>
          <w:szCs w:val="24"/>
        </w:rPr>
        <w:t>R. W drugim wierszu znajduje się informac</w:t>
      </w:r>
      <w:r w:rsidR="00830CF0" w:rsidRPr="00362058">
        <w:rPr>
          <w:sz w:val="24"/>
          <w:szCs w:val="24"/>
        </w:rPr>
        <w:t xml:space="preserve">ja, że Ścieżka B dotyczy prac B plus </w:t>
      </w:r>
      <w:r w:rsidR="004A02C3" w:rsidRPr="00362058">
        <w:rPr>
          <w:sz w:val="24"/>
          <w:szCs w:val="24"/>
        </w:rPr>
        <w:t>R opierających się na wynikach projektu sfinansowanego wcześniej w ramach konkursu Wspólne Przedsięwzięcie. Natomiast Ści</w:t>
      </w:r>
      <w:r w:rsidR="00830CF0" w:rsidRPr="00362058">
        <w:rPr>
          <w:sz w:val="24"/>
          <w:szCs w:val="24"/>
        </w:rPr>
        <w:t xml:space="preserve">eżka C dotyczy wyłącznie prac B plus R albo prac B plus </w:t>
      </w:r>
      <w:r w:rsidR="004A02C3" w:rsidRPr="00362058">
        <w:rPr>
          <w:sz w:val="24"/>
          <w:szCs w:val="24"/>
        </w:rPr>
        <w:t xml:space="preserve">R </w:t>
      </w:r>
      <w:r w:rsidR="008616A4" w:rsidRPr="00362058">
        <w:rPr>
          <w:sz w:val="24"/>
          <w:szCs w:val="24"/>
        </w:rPr>
        <w:t xml:space="preserve">i prac koncepcyjnych wskazanych </w:t>
      </w:r>
      <w:r w:rsidR="004A02C3" w:rsidRPr="00362058">
        <w:rPr>
          <w:sz w:val="24"/>
          <w:szCs w:val="24"/>
        </w:rPr>
        <w:t>w paragrafie 16 punk</w:t>
      </w:r>
      <w:r w:rsidR="00830CF0" w:rsidRPr="00362058">
        <w:rPr>
          <w:sz w:val="24"/>
          <w:szCs w:val="24"/>
        </w:rPr>
        <w:t xml:space="preserve">t 9 litery b oraz d Regulaminu. </w:t>
      </w:r>
      <w:r w:rsidR="004A02C3" w:rsidRPr="00362058">
        <w:rPr>
          <w:sz w:val="24"/>
          <w:szCs w:val="24"/>
        </w:rPr>
        <w:t>Poniżej znajduje się białoniebieska belka a na niej, w losowych miejscach połączone ze sobą obrysy trójkątów oraz w prawym, dolnym rogu jest szary dymek a w nim logo Narodowego Centrum Badań</w:t>
      </w:r>
      <w:r w:rsidR="008616A4" w:rsidRPr="00362058">
        <w:rPr>
          <w:sz w:val="24"/>
          <w:szCs w:val="24"/>
        </w:rPr>
        <w:t xml:space="preserve"> </w:t>
      </w:r>
      <w:r w:rsidR="004A02C3" w:rsidRPr="00362058">
        <w:rPr>
          <w:sz w:val="24"/>
          <w:szCs w:val="24"/>
        </w:rPr>
        <w:t>i Rozwoju. Logo składa się z dw</w:t>
      </w:r>
      <w:r w:rsidR="006E171E" w:rsidRPr="00362058">
        <w:rPr>
          <w:sz w:val="24"/>
          <w:szCs w:val="24"/>
        </w:rPr>
        <w:t xml:space="preserve">óch liter: ciemnoszarej litery </w:t>
      </w:r>
      <w:r w:rsidR="004A02C3" w:rsidRPr="00362058">
        <w:rPr>
          <w:sz w:val="24"/>
          <w:szCs w:val="24"/>
        </w:rPr>
        <w:t>B i jasnoszarej litery R oraz jasnoszarego napisu Narodowe Centrum Badań i Rozwoju.</w:t>
      </w:r>
      <w:r w:rsidR="00DE553E">
        <w:rPr>
          <w:sz w:val="24"/>
          <w:szCs w:val="24"/>
        </w:rPr>
        <w:br/>
      </w:r>
      <w:r w:rsidR="004A02C3" w:rsidRPr="00362058">
        <w:rPr>
          <w:b/>
          <w:sz w:val="24"/>
          <w:szCs w:val="24"/>
        </w:rPr>
        <w:t>Slajd 49</w:t>
      </w:r>
      <w:r w:rsidR="00DE553E">
        <w:rPr>
          <w:b/>
          <w:sz w:val="24"/>
          <w:szCs w:val="24"/>
        </w:rPr>
        <w:br/>
      </w:r>
      <w:r w:rsidR="00AD620D" w:rsidRPr="00362058">
        <w:rPr>
          <w:sz w:val="24"/>
          <w:szCs w:val="24"/>
        </w:rPr>
        <w:t xml:space="preserve">Ten slajd zawiera </w:t>
      </w:r>
      <w:r w:rsidR="004A02C3" w:rsidRPr="00362058">
        <w:rPr>
          <w:sz w:val="24"/>
          <w:szCs w:val="24"/>
        </w:rPr>
        <w:t xml:space="preserve">informację tekstową, umieszczoną </w:t>
      </w:r>
      <w:r w:rsidR="006E171E" w:rsidRPr="00362058">
        <w:rPr>
          <w:sz w:val="24"/>
          <w:szCs w:val="24"/>
        </w:rPr>
        <w:t xml:space="preserve">na białym tle </w:t>
      </w:r>
      <w:r w:rsidR="004A02C3" w:rsidRPr="00362058">
        <w:rPr>
          <w:sz w:val="24"/>
          <w:szCs w:val="24"/>
        </w:rPr>
        <w:t xml:space="preserve">pod niebieską </w:t>
      </w:r>
      <w:r w:rsidR="00BB1155">
        <w:rPr>
          <w:sz w:val="24"/>
          <w:szCs w:val="24"/>
        </w:rPr>
        <w:t>linią</w:t>
      </w:r>
      <w:r w:rsidR="00A24FEE" w:rsidRPr="00A24FEE">
        <w:rPr>
          <w:sz w:val="24"/>
          <w:szCs w:val="24"/>
        </w:rPr>
        <w:t xml:space="preserve"> oraz w prawym, górnym rogu niebieski dymek z wykonaną w kolorze białym grafiką przedstawiającą notatnik z długopisem</w:t>
      </w:r>
      <w:r w:rsidR="004A02C3" w:rsidRPr="00362058">
        <w:rPr>
          <w:sz w:val="24"/>
          <w:szCs w:val="24"/>
        </w:rPr>
        <w:t>. Całość opatrzona jest tytułem: Najważniejsze informacje – konkurs T</w:t>
      </w:r>
      <w:r w:rsidR="006E171E" w:rsidRPr="00362058">
        <w:rPr>
          <w:sz w:val="24"/>
          <w:szCs w:val="24"/>
        </w:rPr>
        <w:t xml:space="preserve">ANGO. Pod tym nagłówkiem znajdują się następujące treści wykonane w kolorze czerwonym: </w:t>
      </w:r>
      <w:r w:rsidR="004A02C3" w:rsidRPr="00362058">
        <w:rPr>
          <w:sz w:val="24"/>
          <w:szCs w:val="24"/>
        </w:rPr>
        <w:t xml:space="preserve">Warunkiem Niezbędnym jest to, że Nabór prowadzony jest na wnioski dotyczące realizacji Projektów, podzielone </w:t>
      </w:r>
      <w:r w:rsidR="00AD620D" w:rsidRPr="00362058">
        <w:rPr>
          <w:sz w:val="24"/>
          <w:szCs w:val="24"/>
        </w:rPr>
        <w:t xml:space="preserve">są </w:t>
      </w:r>
      <w:r w:rsidR="004A02C3" w:rsidRPr="00362058">
        <w:rPr>
          <w:sz w:val="24"/>
          <w:szCs w:val="24"/>
        </w:rPr>
        <w:t>według ścieżek. I tak, w odniesieniu do Ścieżek A i C –</w:t>
      </w:r>
      <w:r w:rsidR="006E171E" w:rsidRPr="00362058">
        <w:rPr>
          <w:sz w:val="24"/>
          <w:szCs w:val="24"/>
        </w:rPr>
        <w:t xml:space="preserve"> </w:t>
      </w:r>
      <w:r w:rsidR="004A02C3" w:rsidRPr="00362058">
        <w:rPr>
          <w:sz w:val="24"/>
          <w:szCs w:val="24"/>
        </w:rPr>
        <w:t>w opar</w:t>
      </w:r>
      <w:r w:rsidR="00830CF0" w:rsidRPr="00362058">
        <w:rPr>
          <w:sz w:val="24"/>
          <w:szCs w:val="24"/>
        </w:rPr>
        <w:t xml:space="preserve">ciu o wyniki projektu bazowego, </w:t>
      </w:r>
      <w:r w:rsidR="004A02C3" w:rsidRPr="00362058">
        <w:rPr>
          <w:sz w:val="24"/>
          <w:szCs w:val="24"/>
        </w:rPr>
        <w:t xml:space="preserve">projekt badawczy obejmujący </w:t>
      </w:r>
      <w:r w:rsidR="00AD620D" w:rsidRPr="00362058">
        <w:rPr>
          <w:sz w:val="24"/>
          <w:szCs w:val="24"/>
        </w:rPr>
        <w:t xml:space="preserve">badania podstawowe, finansowany </w:t>
      </w:r>
      <w:r w:rsidR="004A02C3" w:rsidRPr="00362058">
        <w:rPr>
          <w:sz w:val="24"/>
          <w:szCs w:val="24"/>
        </w:rPr>
        <w:t xml:space="preserve">w ramach jednego z konkursów krajowych lub </w:t>
      </w:r>
      <w:r w:rsidR="006E171E" w:rsidRPr="00362058">
        <w:rPr>
          <w:sz w:val="24"/>
          <w:szCs w:val="24"/>
        </w:rPr>
        <w:t xml:space="preserve">międzynarodowych NCN, </w:t>
      </w:r>
      <w:r w:rsidR="004A02C3" w:rsidRPr="00362058">
        <w:rPr>
          <w:sz w:val="24"/>
          <w:szCs w:val="24"/>
        </w:rPr>
        <w:t>z wyłączeniem konkursów: ETI</w:t>
      </w:r>
      <w:r w:rsidR="00830CF0" w:rsidRPr="00362058">
        <w:rPr>
          <w:sz w:val="24"/>
          <w:szCs w:val="24"/>
        </w:rPr>
        <w:t>UDA, FUGA, UWERTURA i MINIATURA</w:t>
      </w:r>
      <w:r w:rsidR="004A02C3" w:rsidRPr="00362058">
        <w:rPr>
          <w:sz w:val="24"/>
          <w:szCs w:val="24"/>
        </w:rPr>
        <w:t>. Natomiast w odniesieniu do Ścieżki B - w oparciu o wyniki projektu sfinansowanego w ramach pop</w:t>
      </w:r>
      <w:r w:rsidR="00F61207" w:rsidRPr="00362058">
        <w:rPr>
          <w:sz w:val="24"/>
          <w:szCs w:val="24"/>
        </w:rPr>
        <w:t xml:space="preserve">rzednich edycji konkursu TANGO. </w:t>
      </w:r>
      <w:r w:rsidR="004A02C3" w:rsidRPr="00362058">
        <w:rPr>
          <w:sz w:val="24"/>
          <w:szCs w:val="24"/>
        </w:rPr>
        <w:t>Osobna informacja, znajdująca się pod wyjaśnieniem dotyczącym ścieżek, dotyczy roli kierownika. Czytamy tutaj, że kierownikiem powinna być osoba, która kierowała projektem bazowym lub uzyskała pisemną zgodę kierownika projektu bazowego do pełnienia tej funkcji w Projekcie realizowanym w ramach Konkurs</w:t>
      </w:r>
      <w:r w:rsidR="00830CF0" w:rsidRPr="00362058">
        <w:rPr>
          <w:sz w:val="24"/>
          <w:szCs w:val="24"/>
        </w:rPr>
        <w:t xml:space="preserve">u.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Slajd 50</w:t>
      </w:r>
      <w:r w:rsidR="00592248">
        <w:rPr>
          <w:b/>
          <w:sz w:val="24"/>
          <w:szCs w:val="24"/>
        </w:rPr>
        <w:br/>
      </w:r>
      <w:r w:rsidR="00AD620D" w:rsidRPr="00362058">
        <w:rPr>
          <w:sz w:val="24"/>
          <w:szCs w:val="24"/>
        </w:rPr>
        <w:lastRenderedPageBreak/>
        <w:t xml:space="preserve">Ten slajd zawiera </w:t>
      </w:r>
      <w:r w:rsidR="004A02C3" w:rsidRPr="00362058">
        <w:rPr>
          <w:sz w:val="24"/>
          <w:szCs w:val="24"/>
        </w:rPr>
        <w:t>informację tekstową, umieszczoną pod niebieską kreską</w:t>
      </w:r>
      <w:r w:rsidR="00A24FEE" w:rsidRPr="00A24FEE">
        <w:rPr>
          <w:sz w:val="24"/>
          <w:szCs w:val="24"/>
        </w:rPr>
        <w:t xml:space="preserve"> oraz w prawym, górnym rogu niebieski dymek z wykonaną w kolorze białym grafiką przedstawiającą notatnik z długopisem</w:t>
      </w:r>
      <w:r w:rsidR="00A24FEE">
        <w:rPr>
          <w:sz w:val="24"/>
          <w:szCs w:val="24"/>
        </w:rPr>
        <w:t xml:space="preserve"> </w:t>
      </w:r>
      <w:r w:rsidR="004A02C3" w:rsidRPr="00362058">
        <w:rPr>
          <w:sz w:val="24"/>
          <w:szCs w:val="24"/>
        </w:rPr>
        <w:t>. Całość opatrzona jest tytułem: Najważniejsze informacje – konkurs TANGO. Pod tym nagłówkiem czytamy, że maksymalna</w:t>
      </w:r>
      <w:r w:rsidR="00AD620D" w:rsidRPr="00362058">
        <w:rPr>
          <w:sz w:val="24"/>
          <w:szCs w:val="24"/>
        </w:rPr>
        <w:t xml:space="preserve"> wartość dofinansowania wynosi: </w:t>
      </w:r>
      <w:r w:rsidR="00474D8D" w:rsidRPr="00362058">
        <w:rPr>
          <w:sz w:val="24"/>
          <w:szCs w:val="24"/>
        </w:rPr>
        <w:t xml:space="preserve">Dla Ścieżki A: 250 tys. PLN, </w:t>
      </w:r>
      <w:r w:rsidR="004A02C3" w:rsidRPr="00362058">
        <w:rPr>
          <w:sz w:val="24"/>
          <w:szCs w:val="24"/>
        </w:rPr>
        <w:t>w tym maks</w:t>
      </w:r>
      <w:r w:rsidR="00474D8D" w:rsidRPr="00362058">
        <w:rPr>
          <w:sz w:val="24"/>
          <w:szCs w:val="24"/>
        </w:rPr>
        <w:t xml:space="preserve">ymalnie 150 tys. PLN na prace B plus R, jeżeli Projekt je obejmuje; </w:t>
      </w:r>
      <w:r w:rsidR="004A02C3" w:rsidRPr="00362058">
        <w:rPr>
          <w:sz w:val="24"/>
          <w:szCs w:val="24"/>
        </w:rPr>
        <w:t>dla Ścieżki B: 3 mln zł PLN;</w:t>
      </w:r>
      <w:r w:rsidR="00474D8D" w:rsidRPr="00362058">
        <w:rPr>
          <w:sz w:val="24"/>
          <w:szCs w:val="24"/>
        </w:rPr>
        <w:t xml:space="preserve"> dla Ścieżki C: 3 mln zł PLN, </w:t>
      </w:r>
      <w:r w:rsidR="004A02C3" w:rsidRPr="00362058">
        <w:rPr>
          <w:sz w:val="24"/>
          <w:szCs w:val="24"/>
        </w:rPr>
        <w:t>w tym maksymalnie 100 tys. PLN na prace koncepcy</w:t>
      </w:r>
      <w:r w:rsidR="00474D8D" w:rsidRPr="00362058">
        <w:rPr>
          <w:sz w:val="24"/>
          <w:szCs w:val="24"/>
        </w:rPr>
        <w:t>jne, jeżeli Projekt je obejmuje</w:t>
      </w:r>
      <w:r w:rsidR="004A02C3" w:rsidRPr="00362058">
        <w:rPr>
          <w:sz w:val="24"/>
          <w:szCs w:val="24"/>
        </w:rPr>
        <w:t>. Pod spodem znajduje się śródtytuł Wybrane zapisy Regulaminu. Pod nim znajduje się pięć kategorii, ozna</w:t>
      </w:r>
      <w:r w:rsidR="00474D8D" w:rsidRPr="00362058">
        <w:rPr>
          <w:sz w:val="24"/>
          <w:szCs w:val="24"/>
        </w:rPr>
        <w:t>c</w:t>
      </w:r>
      <w:r w:rsidR="00AD620D" w:rsidRPr="00362058">
        <w:rPr>
          <w:sz w:val="24"/>
          <w:szCs w:val="24"/>
        </w:rPr>
        <w:t>zonych punktami</w:t>
      </w:r>
      <w:r w:rsidR="00474D8D" w:rsidRPr="00362058">
        <w:rPr>
          <w:sz w:val="24"/>
          <w:szCs w:val="24"/>
        </w:rPr>
        <w:t xml:space="preserve">: </w:t>
      </w:r>
      <w:r w:rsidR="00AD620D" w:rsidRPr="00362058">
        <w:rPr>
          <w:sz w:val="24"/>
          <w:szCs w:val="24"/>
        </w:rPr>
        <w:t>punkt</w:t>
      </w:r>
      <w:r w:rsidR="004A02C3" w:rsidRPr="00362058">
        <w:rPr>
          <w:sz w:val="24"/>
          <w:szCs w:val="24"/>
        </w:rPr>
        <w:t xml:space="preserve"> pierwszy - </w:t>
      </w:r>
      <w:r w:rsidR="00474D8D" w:rsidRPr="00362058">
        <w:rPr>
          <w:sz w:val="24"/>
          <w:szCs w:val="24"/>
        </w:rPr>
        <w:t xml:space="preserve">Brak ograniczenia tematycznego. </w:t>
      </w:r>
      <w:r w:rsidR="00AD620D" w:rsidRPr="00362058">
        <w:rPr>
          <w:sz w:val="24"/>
          <w:szCs w:val="24"/>
        </w:rPr>
        <w:t>Punkt</w:t>
      </w:r>
      <w:r w:rsidR="004A02C3" w:rsidRPr="00362058">
        <w:rPr>
          <w:sz w:val="24"/>
          <w:szCs w:val="24"/>
        </w:rPr>
        <w:t xml:space="preserve"> drugi - W skład konsorcjum wchodzi co najmniej jedna jednostka naukowa oraz co n</w:t>
      </w:r>
      <w:r w:rsidR="00474D8D" w:rsidRPr="00362058">
        <w:rPr>
          <w:sz w:val="24"/>
          <w:szCs w:val="24"/>
        </w:rPr>
        <w:t xml:space="preserve">ajmniej jedno przedsiębiorstwo, nie więcej niż 3 podmioty. </w:t>
      </w:r>
      <w:r w:rsidR="00AD620D" w:rsidRPr="00362058">
        <w:rPr>
          <w:sz w:val="24"/>
          <w:szCs w:val="24"/>
        </w:rPr>
        <w:t>Punkt</w:t>
      </w:r>
      <w:r w:rsidR="004A02C3" w:rsidRPr="00362058">
        <w:rPr>
          <w:sz w:val="24"/>
          <w:szCs w:val="24"/>
        </w:rPr>
        <w:t xml:space="preserve"> trzeci - Liderem kon</w:t>
      </w:r>
      <w:r w:rsidR="00474D8D" w:rsidRPr="00362058">
        <w:rPr>
          <w:sz w:val="24"/>
          <w:szCs w:val="24"/>
        </w:rPr>
        <w:t xml:space="preserve">sorcjum jest jednostka naukowa. </w:t>
      </w:r>
      <w:r w:rsidR="00AD620D" w:rsidRPr="00362058">
        <w:rPr>
          <w:sz w:val="24"/>
          <w:szCs w:val="24"/>
        </w:rPr>
        <w:t>Punkt</w:t>
      </w:r>
      <w:r w:rsidR="004A02C3" w:rsidRPr="00362058">
        <w:rPr>
          <w:sz w:val="24"/>
          <w:szCs w:val="24"/>
        </w:rPr>
        <w:t xml:space="preserve"> czwarty - Udział kosztów kwalifikowalnych przedsiębiorstw</w:t>
      </w:r>
      <w:r w:rsidR="00C66C00">
        <w:rPr>
          <w:sz w:val="24"/>
          <w:szCs w:val="24"/>
        </w:rPr>
        <w:t>, przedsiębiorstwa</w:t>
      </w:r>
      <w:r w:rsidR="004A02C3" w:rsidRPr="00362058">
        <w:rPr>
          <w:sz w:val="24"/>
          <w:szCs w:val="24"/>
        </w:rPr>
        <w:t xml:space="preserve"> w całkowitych kosztach kwalifikowalny</w:t>
      </w:r>
      <w:r w:rsidR="00474D8D" w:rsidRPr="00362058">
        <w:rPr>
          <w:sz w:val="24"/>
          <w:szCs w:val="24"/>
        </w:rPr>
        <w:t xml:space="preserve">ch Projektu wynosi minimum 20%. </w:t>
      </w:r>
      <w:r w:rsidR="00AD620D" w:rsidRPr="00362058">
        <w:rPr>
          <w:sz w:val="24"/>
          <w:szCs w:val="24"/>
        </w:rPr>
        <w:t xml:space="preserve">Punkt </w:t>
      </w:r>
      <w:r w:rsidR="004A02C3" w:rsidRPr="00362058">
        <w:rPr>
          <w:sz w:val="24"/>
          <w:szCs w:val="24"/>
        </w:rPr>
        <w:t>piąty - Maksymalny okres realizacji Projektu wynosi: dla Ścieżki A: 15 miesięcy, dla Ścieżki B: 36 miesię</w:t>
      </w:r>
      <w:r w:rsidR="00474D8D" w:rsidRPr="00362058">
        <w:rPr>
          <w:sz w:val="24"/>
          <w:szCs w:val="24"/>
        </w:rPr>
        <w:t xml:space="preserve">cy, dla Ścieżki C: 36 miesięcy. Slajd </w:t>
      </w:r>
      <w:r w:rsidR="004A02C3" w:rsidRPr="00362058">
        <w:rPr>
          <w:sz w:val="24"/>
          <w:szCs w:val="24"/>
        </w:rPr>
        <w:t>zamyka informacja odnośnie strony internetowej, na której znajduje się ogłoszenie i dokumenty konkurs</w:t>
      </w:r>
      <w:r w:rsidR="00474D8D" w:rsidRPr="00362058">
        <w:rPr>
          <w:sz w:val="24"/>
          <w:szCs w:val="24"/>
        </w:rPr>
        <w:t xml:space="preserve">u. Jej adres brzmi następująco: </w:t>
      </w:r>
      <w:r w:rsidR="004A02C3" w:rsidRPr="00362058">
        <w:rPr>
          <w:sz w:val="24"/>
          <w:szCs w:val="24"/>
        </w:rPr>
        <w:t>www.ncbr.gov.pl/programy/progr</w:t>
      </w:r>
      <w:r w:rsidR="00474D8D" w:rsidRPr="00362058">
        <w:rPr>
          <w:sz w:val="24"/>
          <w:szCs w:val="24"/>
        </w:rPr>
        <w:t xml:space="preserve">amy-krajowe/tango/konkurs-nr-4/. </w:t>
      </w:r>
      <w:r w:rsidR="004A02C3" w:rsidRPr="00362058">
        <w:rPr>
          <w:sz w:val="24"/>
          <w:szCs w:val="24"/>
        </w:rPr>
        <w:t>Poniżej znajduje się białoniebieska belka a na niej, w losowych miejscach połączone ze sobą obrysy trójkątów oraz w prawym, dolnym rogu jest szary dymek a w nim logo Narodowego Centrum Badań</w:t>
      </w:r>
      <w:r w:rsidR="009A381F">
        <w:rPr>
          <w:sz w:val="24"/>
          <w:szCs w:val="24"/>
        </w:rPr>
        <w:t xml:space="preserve"> </w:t>
      </w:r>
      <w:r w:rsidR="004A02C3" w:rsidRPr="00362058">
        <w:rPr>
          <w:sz w:val="24"/>
          <w:szCs w:val="24"/>
        </w:rPr>
        <w:t>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 xml:space="preserve">Slajd 51 </w:t>
      </w:r>
      <w:r w:rsidR="00592248">
        <w:rPr>
          <w:b/>
          <w:sz w:val="24"/>
          <w:szCs w:val="24"/>
        </w:rPr>
        <w:br/>
      </w:r>
      <w:r w:rsidR="004A02C3" w:rsidRPr="00362058">
        <w:rPr>
          <w:sz w:val="24"/>
          <w:szCs w:val="24"/>
        </w:rPr>
        <w:t>Ten sl</w:t>
      </w:r>
      <w:r w:rsidR="00AD620D" w:rsidRPr="00362058">
        <w:rPr>
          <w:sz w:val="24"/>
          <w:szCs w:val="24"/>
        </w:rPr>
        <w:t xml:space="preserve">ajd zawiera </w:t>
      </w:r>
      <w:r w:rsidR="004A02C3" w:rsidRPr="00362058">
        <w:rPr>
          <w:sz w:val="24"/>
          <w:szCs w:val="24"/>
        </w:rPr>
        <w:t xml:space="preserve">informację tekstową, umieszczoną </w:t>
      </w:r>
      <w:r w:rsidR="00F61207" w:rsidRPr="00362058">
        <w:rPr>
          <w:sz w:val="24"/>
          <w:szCs w:val="24"/>
        </w:rPr>
        <w:t xml:space="preserve">na białym tle </w:t>
      </w:r>
      <w:r w:rsidR="004A02C3" w:rsidRPr="00362058">
        <w:rPr>
          <w:sz w:val="24"/>
          <w:szCs w:val="24"/>
        </w:rPr>
        <w:t>pod niebieską kreską</w:t>
      </w:r>
      <w:r w:rsidR="00143434" w:rsidRPr="00143434">
        <w:rPr>
          <w:sz w:val="24"/>
          <w:szCs w:val="24"/>
        </w:rPr>
        <w:t xml:space="preserve"> oraz w prawym, górnym rogu niebieski dymek z wykonaną w kolorze białym grafiką przedstawiającą notatnik z długopisem</w:t>
      </w:r>
      <w:r w:rsidR="00143434">
        <w:rPr>
          <w:sz w:val="24"/>
          <w:szCs w:val="24"/>
        </w:rPr>
        <w:t xml:space="preserve"> </w:t>
      </w:r>
      <w:r w:rsidR="004A02C3" w:rsidRPr="00362058">
        <w:rPr>
          <w:sz w:val="24"/>
          <w:szCs w:val="24"/>
        </w:rPr>
        <w:t>. Całość opatrzona jest tytułem: Najważniejsze informacje – konkurs GOSPOSTRATEG. Pod tym nagłówkiem czytamy, że Drugi Konkurs na projekty zam</w:t>
      </w:r>
      <w:r w:rsidR="00474D8D" w:rsidRPr="00362058">
        <w:rPr>
          <w:sz w:val="24"/>
          <w:szCs w:val="24"/>
        </w:rPr>
        <w:t xml:space="preserve">awiane w ramach Strategicznego </w:t>
      </w:r>
      <w:r w:rsidR="004A02C3" w:rsidRPr="00362058">
        <w:rPr>
          <w:sz w:val="24"/>
          <w:szCs w:val="24"/>
        </w:rPr>
        <w:t>Programu Badań Naukowych i Prac Rozwojowych dedy</w:t>
      </w:r>
      <w:r w:rsidR="00AD620D" w:rsidRPr="00362058">
        <w:rPr>
          <w:sz w:val="24"/>
          <w:szCs w:val="24"/>
        </w:rPr>
        <w:t>kowany jest jednostkom naukowym</w:t>
      </w:r>
      <w:r w:rsidR="00474D8D" w:rsidRPr="00362058">
        <w:rPr>
          <w:sz w:val="24"/>
          <w:szCs w:val="24"/>
        </w:rPr>
        <w:t xml:space="preserve"> </w:t>
      </w:r>
      <w:r w:rsidR="004A02C3" w:rsidRPr="00362058">
        <w:rPr>
          <w:sz w:val="24"/>
          <w:szCs w:val="24"/>
        </w:rPr>
        <w:t xml:space="preserve">i </w:t>
      </w:r>
      <w:r w:rsidR="00474D8D" w:rsidRPr="00362058">
        <w:rPr>
          <w:sz w:val="24"/>
          <w:szCs w:val="24"/>
        </w:rPr>
        <w:t xml:space="preserve">konsorcjom jednostek naukowych, maksymalnie 5 podmiotów. Nabór wniosków trwa od </w:t>
      </w:r>
      <w:r w:rsidR="004A02C3" w:rsidRPr="00362058">
        <w:rPr>
          <w:sz w:val="24"/>
          <w:szCs w:val="24"/>
        </w:rPr>
        <w:t>23.0</w:t>
      </w:r>
      <w:r w:rsidR="00474D8D" w:rsidRPr="00362058">
        <w:rPr>
          <w:sz w:val="24"/>
          <w:szCs w:val="24"/>
        </w:rPr>
        <w:t xml:space="preserve">3.2020 roku do 22.05.2020 roku, do godziny 16:00. Budżet wynosi 18 mln </w:t>
      </w:r>
      <w:r w:rsidR="004A02C3" w:rsidRPr="00362058">
        <w:rPr>
          <w:sz w:val="24"/>
          <w:szCs w:val="24"/>
        </w:rPr>
        <w:t>PLN</w:t>
      </w:r>
      <w:r w:rsidR="00474D8D" w:rsidRPr="00362058">
        <w:rPr>
          <w:sz w:val="24"/>
          <w:szCs w:val="24"/>
        </w:rPr>
        <w:t xml:space="preserve">. </w:t>
      </w:r>
      <w:r w:rsidR="004A02C3" w:rsidRPr="00362058">
        <w:rPr>
          <w:sz w:val="24"/>
          <w:szCs w:val="24"/>
        </w:rPr>
        <w:t>Sfinansowane zostaną:</w:t>
      </w:r>
      <w:r w:rsidR="00F61207" w:rsidRPr="00362058">
        <w:rPr>
          <w:sz w:val="24"/>
          <w:szCs w:val="24"/>
        </w:rPr>
        <w:t xml:space="preserve"> </w:t>
      </w:r>
      <w:r w:rsidR="004A02C3" w:rsidRPr="00362058">
        <w:rPr>
          <w:sz w:val="24"/>
          <w:szCs w:val="24"/>
        </w:rPr>
        <w:t>a) badania podstawowe, b) badania przemysłowe, c) prace rozwoj</w:t>
      </w:r>
      <w:r w:rsidR="00474D8D" w:rsidRPr="00362058">
        <w:rPr>
          <w:sz w:val="24"/>
          <w:szCs w:val="24"/>
        </w:rPr>
        <w:t xml:space="preserve">owe, d) prace przedwdrożeniowe. </w:t>
      </w:r>
      <w:r w:rsidR="004A02C3" w:rsidRPr="00362058">
        <w:rPr>
          <w:sz w:val="24"/>
          <w:szCs w:val="24"/>
        </w:rPr>
        <w:t>Nie jest możliwe łączenie badań podstawowych, badań przemysłowych, prac rozwojowych ani prac przedwdrożeniowych w ramach tego samego zadania, rozumianego jako wydzielony fragment prac</w:t>
      </w:r>
      <w:r w:rsidR="00474D8D" w:rsidRPr="00362058">
        <w:rPr>
          <w:sz w:val="24"/>
          <w:szCs w:val="24"/>
        </w:rPr>
        <w:t xml:space="preserve"> realizowany w ramach projektu. </w:t>
      </w:r>
      <w:r w:rsidR="004A02C3" w:rsidRPr="00362058">
        <w:rPr>
          <w:sz w:val="24"/>
          <w:szCs w:val="24"/>
        </w:rPr>
        <w:t>Maksymalny okres realizac</w:t>
      </w:r>
      <w:r w:rsidR="00474D8D" w:rsidRPr="00362058">
        <w:rPr>
          <w:sz w:val="24"/>
          <w:szCs w:val="24"/>
        </w:rPr>
        <w:t xml:space="preserve">ji projektu wynosi 36 miesięcy.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Slajd 52</w:t>
      </w:r>
      <w:r w:rsidR="00592248">
        <w:rPr>
          <w:b/>
          <w:sz w:val="24"/>
          <w:szCs w:val="24"/>
        </w:rPr>
        <w:br/>
      </w:r>
      <w:r w:rsidR="00F61207" w:rsidRPr="00362058">
        <w:rPr>
          <w:sz w:val="24"/>
          <w:szCs w:val="24"/>
        </w:rPr>
        <w:t xml:space="preserve">Ten slajd zawiera </w:t>
      </w:r>
      <w:r w:rsidR="004A02C3" w:rsidRPr="00362058">
        <w:rPr>
          <w:sz w:val="24"/>
          <w:szCs w:val="24"/>
        </w:rPr>
        <w:t xml:space="preserve">informację tekstową, umieszczoną </w:t>
      </w:r>
      <w:r w:rsidR="00F61207" w:rsidRPr="00362058">
        <w:rPr>
          <w:sz w:val="24"/>
          <w:szCs w:val="24"/>
        </w:rPr>
        <w:t xml:space="preserve">na białym tle </w:t>
      </w:r>
      <w:r w:rsidR="004A02C3" w:rsidRPr="00362058">
        <w:rPr>
          <w:sz w:val="24"/>
          <w:szCs w:val="24"/>
        </w:rPr>
        <w:t xml:space="preserve">pod niebieską </w:t>
      </w:r>
      <w:r w:rsidR="00E24551">
        <w:rPr>
          <w:sz w:val="24"/>
          <w:szCs w:val="24"/>
        </w:rPr>
        <w:t>linią</w:t>
      </w:r>
      <w:r w:rsidR="00A24FEE">
        <w:rPr>
          <w:sz w:val="24"/>
          <w:szCs w:val="24"/>
        </w:rPr>
        <w:t xml:space="preserve"> </w:t>
      </w:r>
      <w:r w:rsidR="00A24FEE" w:rsidRPr="00A24FEE">
        <w:rPr>
          <w:sz w:val="24"/>
          <w:szCs w:val="24"/>
        </w:rPr>
        <w:t>oraz w prawym, górnym rogu niebieski dymek z wykonaną w kolorze białym grafiką przedstawiającą notatnik z długopisem</w:t>
      </w:r>
      <w:r w:rsidR="00A24FEE">
        <w:rPr>
          <w:sz w:val="24"/>
          <w:szCs w:val="24"/>
        </w:rPr>
        <w:t xml:space="preserve"> </w:t>
      </w:r>
      <w:r w:rsidR="004A02C3" w:rsidRPr="00362058">
        <w:rPr>
          <w:sz w:val="24"/>
          <w:szCs w:val="24"/>
        </w:rPr>
        <w:t>. Całość opatrzona jest tytułem: Najważniejsze informacje – konkurs GOSPOSTRATEG. Pod tym nagłówkiem znajduje się podkreślony śródtytuł, informujący o tym, że Konkurs obejmuje dwa zagadnienia badawcze. Następnie zostają one wymien</w:t>
      </w:r>
      <w:r w:rsidR="00474D8D" w:rsidRPr="00362058">
        <w:rPr>
          <w:sz w:val="24"/>
          <w:szCs w:val="24"/>
        </w:rPr>
        <w:t xml:space="preserve">ione jako: </w:t>
      </w:r>
      <w:r w:rsidR="004A02C3" w:rsidRPr="00362058">
        <w:rPr>
          <w:sz w:val="24"/>
          <w:szCs w:val="24"/>
        </w:rPr>
        <w:t>1.  Odmowa szczepień jako wy</w:t>
      </w:r>
      <w:r w:rsidR="00474D8D" w:rsidRPr="00362058">
        <w:rPr>
          <w:sz w:val="24"/>
          <w:szCs w:val="24"/>
        </w:rPr>
        <w:t xml:space="preserve">zwanie dla polityki zdrowotnej </w:t>
      </w:r>
      <w:r w:rsidR="004A02C3" w:rsidRPr="00362058">
        <w:rPr>
          <w:sz w:val="24"/>
          <w:szCs w:val="24"/>
        </w:rPr>
        <w:t>państwa, zaufania społecznego, zdrowia publicznego oraz p</w:t>
      </w:r>
      <w:r w:rsidR="00474D8D" w:rsidRPr="00362058">
        <w:rPr>
          <w:sz w:val="24"/>
          <w:szCs w:val="24"/>
        </w:rPr>
        <w:t xml:space="preserve">olityki rodzinnej i społecznej. </w:t>
      </w:r>
      <w:r w:rsidR="004A02C3" w:rsidRPr="00362058">
        <w:rPr>
          <w:sz w:val="24"/>
          <w:szCs w:val="24"/>
        </w:rPr>
        <w:t>Zamaw</w:t>
      </w:r>
      <w:r w:rsidR="00474D8D" w:rsidRPr="00362058">
        <w:rPr>
          <w:sz w:val="24"/>
          <w:szCs w:val="24"/>
        </w:rPr>
        <w:t xml:space="preserve">iający –  Ministerstwo Zdrowia. </w:t>
      </w:r>
      <w:r w:rsidR="004A02C3" w:rsidRPr="00362058">
        <w:rPr>
          <w:sz w:val="24"/>
          <w:szCs w:val="24"/>
        </w:rPr>
        <w:t>2. Mechanizm identyfikacji i oceny ryzyka w zakresie oper</w:t>
      </w:r>
      <w:r w:rsidR="00474D8D" w:rsidRPr="00362058">
        <w:rPr>
          <w:sz w:val="24"/>
          <w:szCs w:val="24"/>
        </w:rPr>
        <w:t xml:space="preserve">acji gospodarczych w obszarze podatku akcyzowego. </w:t>
      </w:r>
      <w:r w:rsidR="004A02C3" w:rsidRPr="00362058">
        <w:rPr>
          <w:sz w:val="24"/>
          <w:szCs w:val="24"/>
        </w:rPr>
        <w:t>Zamaw</w:t>
      </w:r>
      <w:r w:rsidR="00474D8D" w:rsidRPr="00362058">
        <w:rPr>
          <w:sz w:val="24"/>
          <w:szCs w:val="24"/>
        </w:rPr>
        <w:t xml:space="preserve">iający – Ministerstwo Finansów. </w:t>
      </w:r>
      <w:r w:rsidR="004A02C3" w:rsidRPr="00362058">
        <w:rPr>
          <w:sz w:val="24"/>
          <w:szCs w:val="24"/>
        </w:rPr>
        <w:t>Dalej znajduje się wyjaśnienie, że poziom dofinansowania na realizację prac w projekcie wynosi 100% kosztów kwalifikowal</w:t>
      </w:r>
      <w:r w:rsidR="00AD620D" w:rsidRPr="00362058">
        <w:rPr>
          <w:sz w:val="24"/>
          <w:szCs w:val="24"/>
        </w:rPr>
        <w:t xml:space="preserve">nych dla jednostek naukowych </w:t>
      </w:r>
      <w:r w:rsidR="004A02C3" w:rsidRPr="00362058">
        <w:rPr>
          <w:sz w:val="24"/>
          <w:szCs w:val="24"/>
        </w:rPr>
        <w:t xml:space="preserve">realizujących projekt w </w:t>
      </w:r>
      <w:r w:rsidR="004A02C3" w:rsidRPr="00362058">
        <w:rPr>
          <w:sz w:val="24"/>
          <w:szCs w:val="24"/>
        </w:rPr>
        <w:lastRenderedPageBreak/>
        <w:t>ramach swoj</w:t>
      </w:r>
      <w:r w:rsidR="00AD620D" w:rsidRPr="00362058">
        <w:rPr>
          <w:sz w:val="24"/>
          <w:szCs w:val="24"/>
        </w:rPr>
        <w:t>ej działalności niegospodarczej</w:t>
      </w:r>
      <w:r w:rsidR="004A02C3" w:rsidRPr="00362058">
        <w:rPr>
          <w:sz w:val="24"/>
          <w:szCs w:val="24"/>
        </w:rPr>
        <w:t>. Maksymalna wartość kosztów kwalifikowalnych dla projektu dotyczącego zagadnienia badawczego nr 1 wynosi 15 mln PLN. Maksymalna wartość kosztów kwalifikowalnych dla projektu dotyczącego zagadnienia badawczego nr 2 wynosi 3 mln PLN. Stronę zamyka informacja odnośnie strony internetowej, na której znajduje się ogłoszenie</w:t>
      </w:r>
      <w:r w:rsidR="009A381F">
        <w:rPr>
          <w:sz w:val="24"/>
          <w:szCs w:val="24"/>
        </w:rPr>
        <w:t xml:space="preserve"> </w:t>
      </w:r>
      <w:r w:rsidR="004A02C3" w:rsidRPr="00362058">
        <w:rPr>
          <w:sz w:val="24"/>
          <w:szCs w:val="24"/>
        </w:rPr>
        <w:t>i dokumenty konkursu. Jej adres brzmi następująco: https://www.ncbr.gov.pl/aktualne-konkursy</w:t>
      </w:r>
      <w:r w:rsidR="00474D8D" w:rsidRPr="00362058">
        <w:rPr>
          <w:sz w:val="24"/>
          <w:szCs w:val="24"/>
        </w:rPr>
        <w:t xml:space="preserve">.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Slajd 53</w:t>
      </w:r>
      <w:r w:rsidR="00592248">
        <w:rPr>
          <w:b/>
          <w:sz w:val="24"/>
          <w:szCs w:val="24"/>
        </w:rPr>
        <w:br/>
      </w:r>
      <w:r w:rsidR="00F61207" w:rsidRPr="00362058">
        <w:rPr>
          <w:sz w:val="24"/>
          <w:szCs w:val="24"/>
        </w:rPr>
        <w:t>Na białym tle, p</w:t>
      </w:r>
      <w:r w:rsidR="004A02C3" w:rsidRPr="00362058">
        <w:rPr>
          <w:sz w:val="24"/>
          <w:szCs w:val="24"/>
        </w:rPr>
        <w:t xml:space="preserve">od niebieską </w:t>
      </w:r>
      <w:r w:rsidR="00E24551">
        <w:rPr>
          <w:sz w:val="24"/>
          <w:szCs w:val="24"/>
        </w:rPr>
        <w:t>linią</w:t>
      </w:r>
      <w:r w:rsidR="004A02C3" w:rsidRPr="00362058">
        <w:rPr>
          <w:sz w:val="24"/>
          <w:szCs w:val="24"/>
        </w:rPr>
        <w:t xml:space="preserve"> znajduje się tytuł slajdu, który brzmi: NCBR – Najważniejsze Dokumenty. Strona dzieli się na dwa rzędy. W pierwszym widzimy cztery piktogramy. Pod pierwszym,</w:t>
      </w:r>
      <w:r w:rsidR="00F61207" w:rsidRPr="00362058">
        <w:rPr>
          <w:sz w:val="24"/>
          <w:szCs w:val="24"/>
        </w:rPr>
        <w:t xml:space="preserve"> </w:t>
      </w:r>
      <w:r w:rsidR="004A02C3" w:rsidRPr="00362058">
        <w:rPr>
          <w:sz w:val="24"/>
          <w:szCs w:val="24"/>
        </w:rPr>
        <w:t xml:space="preserve">w który wrysowana jest kartka papieru i szkło powiększające, widnieje śródtytuł </w:t>
      </w:r>
      <w:r w:rsidR="005F730F" w:rsidRPr="00362058">
        <w:rPr>
          <w:sz w:val="24"/>
          <w:szCs w:val="24"/>
        </w:rPr>
        <w:t>n</w:t>
      </w:r>
      <w:r w:rsidR="004A02C3" w:rsidRPr="00362058">
        <w:rPr>
          <w:sz w:val="24"/>
          <w:szCs w:val="24"/>
        </w:rPr>
        <w:t>ajważniejsze zasady konkursu. Pod nim znajduje się niebieskie kółko</w:t>
      </w:r>
      <w:r w:rsidR="009A381F">
        <w:rPr>
          <w:sz w:val="24"/>
          <w:szCs w:val="24"/>
        </w:rPr>
        <w:t xml:space="preserve"> </w:t>
      </w:r>
      <w:r w:rsidR="004A02C3" w:rsidRPr="00362058">
        <w:rPr>
          <w:sz w:val="24"/>
          <w:szCs w:val="24"/>
        </w:rPr>
        <w:t xml:space="preserve">z wpisaną liczbą jeden, a pod nią napis </w:t>
      </w:r>
      <w:r w:rsidR="005F730F" w:rsidRPr="00362058">
        <w:rPr>
          <w:sz w:val="24"/>
          <w:szCs w:val="24"/>
        </w:rPr>
        <w:t>r</w:t>
      </w:r>
      <w:r w:rsidR="004A02C3" w:rsidRPr="00362058">
        <w:rPr>
          <w:sz w:val="24"/>
          <w:szCs w:val="24"/>
        </w:rPr>
        <w:t xml:space="preserve">egulamin </w:t>
      </w:r>
      <w:r w:rsidR="005F730F" w:rsidRPr="00362058">
        <w:rPr>
          <w:sz w:val="24"/>
          <w:szCs w:val="24"/>
        </w:rPr>
        <w:t>k</w:t>
      </w:r>
      <w:r w:rsidR="004A02C3" w:rsidRPr="00362058">
        <w:rPr>
          <w:sz w:val="24"/>
          <w:szCs w:val="24"/>
        </w:rPr>
        <w:t xml:space="preserve">onkursu. Drugi piktogram przedstawia dwa </w:t>
      </w:r>
      <w:r w:rsidR="00E24551">
        <w:rPr>
          <w:sz w:val="24"/>
          <w:szCs w:val="24"/>
        </w:rPr>
        <w:t xml:space="preserve">koła </w:t>
      </w:r>
      <w:r w:rsidR="004A02C3" w:rsidRPr="00362058">
        <w:rPr>
          <w:sz w:val="24"/>
          <w:szCs w:val="24"/>
        </w:rPr>
        <w:t xml:space="preserve">zębate. Pod nim znajduje się śródtytuł prawidłowe wypełnienie pól wniosku. Pod spodem znajduje się niebieskie kółko z wpisaną cyfrą dwa, a pod nim nagłówek </w:t>
      </w:r>
      <w:r w:rsidR="005F730F" w:rsidRPr="00362058">
        <w:rPr>
          <w:sz w:val="24"/>
          <w:szCs w:val="24"/>
        </w:rPr>
        <w:t>i</w:t>
      </w:r>
      <w:r w:rsidR="004A02C3" w:rsidRPr="00362058">
        <w:rPr>
          <w:sz w:val="24"/>
          <w:szCs w:val="24"/>
        </w:rPr>
        <w:t>nstrukcja wypełnienia wniosku. Trzeci piktogram jest koloru szarego. Przedstawia rysunek skarbonki w kształcie świnki oraz pieniążek nad otworem skarbonki. Pod piktogramem widnieje śródtytuł klasyfikacja i kwalifikowalność kosztów. Pod nim znajduje się szare kółko</w:t>
      </w:r>
      <w:r w:rsidR="00474D8D" w:rsidRPr="00362058">
        <w:rPr>
          <w:sz w:val="24"/>
          <w:szCs w:val="24"/>
        </w:rPr>
        <w:t xml:space="preserve"> </w:t>
      </w:r>
      <w:r w:rsidR="004A02C3" w:rsidRPr="00362058">
        <w:rPr>
          <w:sz w:val="24"/>
          <w:szCs w:val="24"/>
        </w:rPr>
        <w:t xml:space="preserve">z wpisaną cyfrą trzy, a pod nim nagłówek </w:t>
      </w:r>
      <w:r w:rsidR="005F730F" w:rsidRPr="00362058">
        <w:rPr>
          <w:sz w:val="24"/>
          <w:szCs w:val="24"/>
        </w:rPr>
        <w:t>p</w:t>
      </w:r>
      <w:r w:rsidR="004A02C3" w:rsidRPr="00362058">
        <w:rPr>
          <w:sz w:val="24"/>
          <w:szCs w:val="24"/>
        </w:rPr>
        <w:t xml:space="preserve">rzewodnik kwalifikowalności kosztów. Czwarty piktogram ma kolor niebieski i przedstawia dwie kartki papieru oraz ołówek. Pod nim znajduje się śródtytuł </w:t>
      </w:r>
      <w:r w:rsidR="005F730F" w:rsidRPr="00362058">
        <w:rPr>
          <w:sz w:val="24"/>
          <w:szCs w:val="24"/>
        </w:rPr>
        <w:t>p</w:t>
      </w:r>
      <w:r w:rsidR="004A02C3" w:rsidRPr="00362058">
        <w:rPr>
          <w:sz w:val="24"/>
          <w:szCs w:val="24"/>
        </w:rPr>
        <w:t>rzygotowanie do oceny wniosku. Pod spodem znajduje się niebieskie kółeczko z wpisaną cyfrą cztery, a pod spodem nagłówe</w:t>
      </w:r>
      <w:r w:rsidR="00F61207" w:rsidRPr="00362058">
        <w:rPr>
          <w:sz w:val="24"/>
          <w:szCs w:val="24"/>
        </w:rPr>
        <w:t xml:space="preserve">k </w:t>
      </w:r>
      <w:r w:rsidR="005F730F" w:rsidRPr="00362058">
        <w:rPr>
          <w:sz w:val="24"/>
          <w:szCs w:val="24"/>
        </w:rPr>
        <w:t>k</w:t>
      </w:r>
      <w:r w:rsidR="00F61207" w:rsidRPr="00362058">
        <w:rPr>
          <w:sz w:val="24"/>
          <w:szCs w:val="24"/>
        </w:rPr>
        <w:t>ryteria wyboru projektów. Slajd</w:t>
      </w:r>
      <w:r w:rsidR="004A02C3" w:rsidRPr="00362058">
        <w:rPr>
          <w:sz w:val="24"/>
          <w:szCs w:val="24"/>
        </w:rPr>
        <w:t xml:space="preserve"> zamyka informacja odnośnie strony internetowej, z której można pobrać dokumenty konkursowe. Jej adres brzmi następująco: </w:t>
      </w:r>
      <w:hyperlink r:id="rId7" w:history="1">
        <w:r w:rsidR="004A02C3" w:rsidRPr="00362058">
          <w:rPr>
            <w:rStyle w:val="Hipercze"/>
            <w:rFonts w:cstheme="minorHAnsi"/>
            <w:bCs/>
            <w:color w:val="auto"/>
            <w:sz w:val="24"/>
            <w:szCs w:val="24"/>
            <w:u w:val="none"/>
          </w:rPr>
          <w:t>https</w:t>
        </w:r>
      </w:hyperlink>
      <w:hyperlink r:id="rId8" w:history="1">
        <w:r w:rsidR="004A02C3" w:rsidRPr="00362058">
          <w:rPr>
            <w:rStyle w:val="Hipercze"/>
            <w:rFonts w:cstheme="minorHAnsi"/>
            <w:bCs/>
            <w:color w:val="auto"/>
            <w:sz w:val="24"/>
            <w:szCs w:val="24"/>
            <w:u w:val="none"/>
          </w:rPr>
          <w:t>://www.ncbr.gov.pl/programy/fundusze-europejskie/poir/aktualne-nabory/</w:t>
        </w:r>
      </w:hyperlink>
      <w:r w:rsidR="004A5D2D" w:rsidRPr="00F02130">
        <w:rPr>
          <w:sz w:val="24"/>
          <w:szCs w:val="24"/>
        </w:rPr>
        <w:t xml:space="preserve">. </w:t>
      </w:r>
      <w:r w:rsidR="004A02C3" w:rsidRPr="00ED20ED">
        <w:rPr>
          <w:sz w:val="24"/>
          <w:szCs w:val="24"/>
        </w:rPr>
        <w:t>Poniżej znajduje się białoniebieska belka a na niej,</w:t>
      </w:r>
      <w:r w:rsidR="004A5D2D" w:rsidRPr="00362058">
        <w:rPr>
          <w:sz w:val="24"/>
          <w:szCs w:val="24"/>
        </w:rPr>
        <w:t xml:space="preserve"> </w:t>
      </w:r>
      <w:r w:rsidR="004A02C3"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Slajd 54</w:t>
      </w:r>
      <w:r w:rsidR="00592248">
        <w:rPr>
          <w:b/>
          <w:sz w:val="24"/>
          <w:szCs w:val="24"/>
        </w:rPr>
        <w:br/>
      </w:r>
      <w:r w:rsidR="00F61207" w:rsidRPr="00362058">
        <w:rPr>
          <w:sz w:val="24"/>
          <w:szCs w:val="24"/>
        </w:rPr>
        <w:t>Na biały</w:t>
      </w:r>
      <w:r w:rsidR="00B452C7">
        <w:rPr>
          <w:sz w:val="24"/>
          <w:szCs w:val="24"/>
        </w:rPr>
        <w:t>m</w:t>
      </w:r>
      <w:r w:rsidR="00F61207" w:rsidRPr="00362058">
        <w:rPr>
          <w:sz w:val="24"/>
          <w:szCs w:val="24"/>
        </w:rPr>
        <w:t xml:space="preserve"> tle, pod niebieską linią </w:t>
      </w:r>
      <w:r w:rsidR="004A02C3" w:rsidRPr="00362058">
        <w:rPr>
          <w:sz w:val="24"/>
          <w:szCs w:val="24"/>
        </w:rPr>
        <w:t>znajduje się tytuł Pod</w:t>
      </w:r>
      <w:r w:rsidR="00F61207" w:rsidRPr="00362058">
        <w:rPr>
          <w:sz w:val="24"/>
          <w:szCs w:val="24"/>
        </w:rPr>
        <w:t xml:space="preserve">stawowe informacje. Pod nim umieszczono </w:t>
      </w:r>
      <w:r w:rsidR="004A02C3" w:rsidRPr="00362058">
        <w:rPr>
          <w:sz w:val="24"/>
          <w:szCs w:val="24"/>
        </w:rPr>
        <w:t>logo Narodowego Centrum Badań i Rozwoju przedstawione jako odwrócon</w:t>
      </w:r>
      <w:r w:rsidR="00767F58">
        <w:rPr>
          <w:sz w:val="24"/>
          <w:szCs w:val="24"/>
        </w:rPr>
        <w:t>a</w:t>
      </w:r>
      <w:r w:rsidR="004A02C3" w:rsidRPr="00362058">
        <w:rPr>
          <w:sz w:val="24"/>
          <w:szCs w:val="24"/>
        </w:rPr>
        <w:t xml:space="preserve"> literę B w kolorze ciemnoszarym oraz sklejon</w:t>
      </w:r>
      <w:r w:rsidR="00767F58">
        <w:rPr>
          <w:sz w:val="24"/>
          <w:szCs w:val="24"/>
        </w:rPr>
        <w:t>a</w:t>
      </w:r>
      <w:r w:rsidR="004A02C3" w:rsidRPr="00362058">
        <w:rPr>
          <w:sz w:val="24"/>
          <w:szCs w:val="24"/>
        </w:rPr>
        <w:t xml:space="preserve"> z nią jasnoszar</w:t>
      </w:r>
      <w:r w:rsidR="00767F58">
        <w:rPr>
          <w:sz w:val="24"/>
          <w:szCs w:val="24"/>
        </w:rPr>
        <w:t>a</w:t>
      </w:r>
      <w:r w:rsidR="004A02C3" w:rsidRPr="00362058">
        <w:rPr>
          <w:sz w:val="24"/>
          <w:szCs w:val="24"/>
        </w:rPr>
        <w:t xml:space="preserve"> liter</w:t>
      </w:r>
      <w:r w:rsidR="00767F58">
        <w:rPr>
          <w:sz w:val="24"/>
          <w:szCs w:val="24"/>
        </w:rPr>
        <w:t>a</w:t>
      </w:r>
      <w:r w:rsidR="004A02C3" w:rsidRPr="00362058">
        <w:rPr>
          <w:sz w:val="24"/>
          <w:szCs w:val="24"/>
        </w:rPr>
        <w:t xml:space="preserve"> </w:t>
      </w:r>
      <w:r w:rsidR="00F61207" w:rsidRPr="00362058">
        <w:rPr>
          <w:sz w:val="24"/>
          <w:szCs w:val="24"/>
        </w:rPr>
        <w:t xml:space="preserve">R. </w:t>
      </w:r>
      <w:r w:rsidR="004A02C3" w:rsidRPr="00362058">
        <w:rPr>
          <w:sz w:val="24"/>
          <w:szCs w:val="24"/>
        </w:rPr>
        <w:t xml:space="preserve">Slajd ten jest </w:t>
      </w:r>
      <w:r w:rsidR="00B452C7">
        <w:rPr>
          <w:sz w:val="24"/>
          <w:szCs w:val="24"/>
        </w:rPr>
        <w:t xml:space="preserve">widokiem </w:t>
      </w:r>
      <w:r w:rsidR="004A02C3" w:rsidRPr="00362058">
        <w:rPr>
          <w:sz w:val="24"/>
          <w:szCs w:val="24"/>
        </w:rPr>
        <w:t>podstrony internetowej</w:t>
      </w:r>
      <w:r w:rsidR="00B452C7">
        <w:rPr>
          <w:sz w:val="24"/>
          <w:szCs w:val="24"/>
        </w:rPr>
        <w:t xml:space="preserve"> ncbr.gov.pl</w:t>
      </w:r>
      <w:r w:rsidR="004A02C3" w:rsidRPr="00362058">
        <w:rPr>
          <w:sz w:val="24"/>
          <w:szCs w:val="24"/>
        </w:rPr>
        <w:t xml:space="preserve"> AKTUALNE NABOR</w:t>
      </w:r>
      <w:r w:rsidR="00592248">
        <w:rPr>
          <w:sz w:val="24"/>
          <w:szCs w:val="24"/>
        </w:rPr>
        <w:t>Y</w:t>
      </w:r>
      <w:r w:rsidR="004A02C3" w:rsidRPr="00362058">
        <w:rPr>
          <w:sz w:val="24"/>
          <w:szCs w:val="24"/>
        </w:rPr>
        <w:t>, znajdującej się pod zakładką PROGRAMY. Zakładki strony internetowej NCBR wypisane są w jednym szeregu, od lewej do prawej, w kolorze jasnoszarym i brzmią następująco: SUKCESY BENEFICJENTÓW, PROGRAMY, DLA EKSPERTÓW, O CENTRUM, KARIERA, PUNKT INFORMACYJNY, KONTAKT. Zakładka PROGRAMY zaznaczona jest na niebiesk</w:t>
      </w:r>
      <w:r w:rsidR="00B67B20" w:rsidRPr="00362058">
        <w:rPr>
          <w:sz w:val="24"/>
          <w:szCs w:val="24"/>
        </w:rPr>
        <w:t xml:space="preserve">o, co oznacza, że jest otwarta. </w:t>
      </w:r>
      <w:r w:rsidR="004A02C3" w:rsidRPr="00362058">
        <w:rPr>
          <w:sz w:val="24"/>
          <w:szCs w:val="24"/>
        </w:rPr>
        <w:t>Pod wyżej wymienionymi tytułami zakładek Strony Głównej widzimy błękitną belkę. W jej górnym rzędzie widnieją tytuły następujących kategorii: Strona Główna / Fundusze Europejskie / Program O</w:t>
      </w:r>
      <w:r w:rsidR="00B67B20" w:rsidRPr="00362058">
        <w:rPr>
          <w:sz w:val="24"/>
          <w:szCs w:val="24"/>
        </w:rPr>
        <w:t>peracyjny Inteligentny Rozwój. W drugim rzędzie jest</w:t>
      </w:r>
      <w:r w:rsidR="004A02C3" w:rsidRPr="00362058">
        <w:rPr>
          <w:sz w:val="24"/>
          <w:szCs w:val="24"/>
        </w:rPr>
        <w:t xml:space="preserve"> tytuł Aktualne nabory, pisan</w:t>
      </w:r>
      <w:r w:rsidR="00B67B20" w:rsidRPr="00362058">
        <w:rPr>
          <w:sz w:val="24"/>
          <w:szCs w:val="24"/>
        </w:rPr>
        <w:t xml:space="preserve">y większymi literami. Litery są </w:t>
      </w:r>
      <w:r w:rsidR="004A5D2D" w:rsidRPr="00362058">
        <w:rPr>
          <w:sz w:val="24"/>
          <w:szCs w:val="24"/>
        </w:rPr>
        <w:t xml:space="preserve">w kolorze białym. </w:t>
      </w:r>
      <w:r w:rsidR="004A02C3" w:rsidRPr="00362058">
        <w:rPr>
          <w:sz w:val="24"/>
          <w:szCs w:val="24"/>
        </w:rPr>
        <w:t xml:space="preserve">Pod niebieską belką podstrona dzieli się na dwie kolumny. W lewej kolumnie znajduje się pięć szarych prostokątów, w które wpisane są następujące nazwy zakładek: zakładka pierwsza – Informacje o programie; zakładka druga – Informacje </w:t>
      </w:r>
      <w:r w:rsidR="00B67B20" w:rsidRPr="00362058">
        <w:rPr>
          <w:sz w:val="24"/>
          <w:szCs w:val="24"/>
        </w:rPr>
        <w:t>o pierwszej i czwartej osi PO</w:t>
      </w:r>
      <w:r w:rsidR="004A02C3" w:rsidRPr="00362058">
        <w:rPr>
          <w:sz w:val="24"/>
          <w:szCs w:val="24"/>
        </w:rPr>
        <w:t>IR; zakładka trzecia – Harmonogram konkursów; zakładka czwarta – Aktualności; zakładka piąta – Aktualności doty</w:t>
      </w:r>
      <w:r w:rsidR="004A5D2D" w:rsidRPr="00362058">
        <w:rPr>
          <w:sz w:val="24"/>
          <w:szCs w:val="24"/>
        </w:rPr>
        <w:t xml:space="preserve">czące poszczególnych konkursów. </w:t>
      </w:r>
      <w:r w:rsidR="004A02C3" w:rsidRPr="00362058">
        <w:rPr>
          <w:sz w:val="24"/>
          <w:szCs w:val="24"/>
        </w:rPr>
        <w:t>W prawej kolumnie widzimy przykładową treść podstrony. Tutaj widzimy t</w:t>
      </w:r>
      <w:r w:rsidR="00860650" w:rsidRPr="00362058">
        <w:rPr>
          <w:sz w:val="24"/>
          <w:szCs w:val="24"/>
        </w:rPr>
        <w:t xml:space="preserve">ytuł </w:t>
      </w:r>
      <w:r w:rsidR="00592248">
        <w:rPr>
          <w:sz w:val="24"/>
          <w:szCs w:val="24"/>
        </w:rPr>
        <w:t xml:space="preserve">DZIAŁANIE 1.1 </w:t>
      </w:r>
      <w:r w:rsidR="00860650" w:rsidRPr="00362058">
        <w:rPr>
          <w:sz w:val="24"/>
          <w:szCs w:val="24"/>
        </w:rPr>
        <w:t>P</w:t>
      </w:r>
      <w:r w:rsidR="00B67B20" w:rsidRPr="00362058">
        <w:rPr>
          <w:sz w:val="24"/>
          <w:szCs w:val="24"/>
        </w:rPr>
        <w:t xml:space="preserve">rojekty B plus </w:t>
      </w:r>
      <w:r w:rsidR="004A02C3" w:rsidRPr="00362058">
        <w:rPr>
          <w:sz w:val="24"/>
          <w:szCs w:val="24"/>
        </w:rPr>
        <w:t xml:space="preserve">R przedsiębiorstw. Pod spodem czytamy co </w:t>
      </w:r>
      <w:r w:rsidR="004A02C3" w:rsidRPr="00362058">
        <w:rPr>
          <w:sz w:val="24"/>
          <w:szCs w:val="24"/>
        </w:rPr>
        <w:lastRenderedPageBreak/>
        <w:t>następuje: Poddziałanie 1.1.1</w:t>
      </w:r>
      <w:r w:rsidR="00B67B20" w:rsidRPr="00362058">
        <w:rPr>
          <w:sz w:val="24"/>
          <w:szCs w:val="24"/>
        </w:rPr>
        <w:t>,</w:t>
      </w:r>
      <w:r w:rsidR="00767F58">
        <w:rPr>
          <w:sz w:val="24"/>
          <w:szCs w:val="24"/>
        </w:rPr>
        <w:t xml:space="preserve"> Badania</w:t>
      </w:r>
      <w:r w:rsidR="004A02C3" w:rsidRPr="00362058">
        <w:rPr>
          <w:sz w:val="24"/>
          <w:szCs w:val="24"/>
        </w:rPr>
        <w:t xml:space="preserve"> przemysłowe i prace rozwojowe realizowane przez przedsiębiorstwa. W kolejnych rzędach, dużo mniejszą czcionką, wypisane są numery i tytuł</w:t>
      </w:r>
      <w:r w:rsidR="00860650" w:rsidRPr="00362058">
        <w:rPr>
          <w:sz w:val="24"/>
          <w:szCs w:val="24"/>
        </w:rPr>
        <w:t>y poszczególnych konkursów: Szybka Ścieżka, Szybka Ścieżka Urządzenia grzewcze oraz Szybka Ścieżka Innowacyjne nawozy przyjazne dla środowiska . Po prawej stronie jest duża, niebieska</w:t>
      </w:r>
      <w:r w:rsidR="004A02C3" w:rsidRPr="00362058">
        <w:rPr>
          <w:sz w:val="24"/>
          <w:szCs w:val="24"/>
        </w:rPr>
        <w:t xml:space="preserve"> s</w:t>
      </w:r>
      <w:r w:rsidR="00860650" w:rsidRPr="00362058">
        <w:rPr>
          <w:sz w:val="24"/>
          <w:szCs w:val="24"/>
        </w:rPr>
        <w:t>trzałka skierowana</w:t>
      </w:r>
      <w:r w:rsidR="004A5D2D" w:rsidRPr="00362058">
        <w:rPr>
          <w:sz w:val="24"/>
          <w:szCs w:val="24"/>
        </w:rPr>
        <w:t xml:space="preserve"> do wewnątrz. </w:t>
      </w:r>
      <w:r w:rsidR="00860650" w:rsidRPr="00362058">
        <w:rPr>
          <w:sz w:val="24"/>
          <w:szCs w:val="24"/>
        </w:rPr>
        <w:t xml:space="preserve">Pod spodem jest kolejny tytuł: DZIAŁANIE 1.2 Sektorowe programy B plus R.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92248">
        <w:rPr>
          <w:sz w:val="24"/>
          <w:szCs w:val="24"/>
        </w:rPr>
        <w:br/>
      </w:r>
      <w:r w:rsidR="004A02C3" w:rsidRPr="00362058">
        <w:rPr>
          <w:b/>
          <w:sz w:val="24"/>
          <w:szCs w:val="24"/>
        </w:rPr>
        <w:t>Slajd 55</w:t>
      </w:r>
      <w:r w:rsidR="00592248">
        <w:rPr>
          <w:b/>
          <w:sz w:val="24"/>
          <w:szCs w:val="24"/>
        </w:rPr>
        <w:br/>
      </w:r>
      <w:r w:rsidR="00E45D7B" w:rsidRPr="00362058">
        <w:rPr>
          <w:sz w:val="24"/>
          <w:szCs w:val="24"/>
        </w:rPr>
        <w:t xml:space="preserve">Na białym tle tablicy, w lewym górnym rogu, </w:t>
      </w:r>
      <w:r w:rsidR="004A02C3" w:rsidRPr="00362058">
        <w:rPr>
          <w:sz w:val="24"/>
          <w:szCs w:val="24"/>
        </w:rPr>
        <w:t>znajduje się tytuł Pod</w:t>
      </w:r>
      <w:r w:rsidR="00E45D7B" w:rsidRPr="00362058">
        <w:rPr>
          <w:sz w:val="24"/>
          <w:szCs w:val="24"/>
        </w:rPr>
        <w:t>stawowe informacje. Pod nim jest</w:t>
      </w:r>
      <w:r w:rsidR="004A02C3" w:rsidRPr="00362058">
        <w:rPr>
          <w:sz w:val="24"/>
          <w:szCs w:val="24"/>
        </w:rPr>
        <w:t xml:space="preserve"> logo Narodowego Centrum Badań i Rozwoju przedstawione jako odwrócon</w:t>
      </w:r>
      <w:r w:rsidR="00767F58">
        <w:rPr>
          <w:sz w:val="24"/>
          <w:szCs w:val="24"/>
        </w:rPr>
        <w:t>a</w:t>
      </w:r>
      <w:r w:rsidR="004A02C3" w:rsidRPr="00362058">
        <w:rPr>
          <w:sz w:val="24"/>
          <w:szCs w:val="24"/>
        </w:rPr>
        <w:t xml:space="preserve"> literę</w:t>
      </w:r>
      <w:r w:rsidR="001A049E">
        <w:rPr>
          <w:sz w:val="24"/>
          <w:szCs w:val="24"/>
        </w:rPr>
        <w:t xml:space="preserve"> </w:t>
      </w:r>
      <w:r w:rsidR="004A02C3" w:rsidRPr="00362058">
        <w:rPr>
          <w:sz w:val="24"/>
          <w:szCs w:val="24"/>
        </w:rPr>
        <w:t>B w kolorze ciemnoszarym oraz skle</w:t>
      </w:r>
      <w:r w:rsidR="00E45D7B" w:rsidRPr="00362058">
        <w:rPr>
          <w:sz w:val="24"/>
          <w:szCs w:val="24"/>
        </w:rPr>
        <w:t>jon</w:t>
      </w:r>
      <w:r w:rsidR="00767F58">
        <w:rPr>
          <w:sz w:val="24"/>
          <w:szCs w:val="24"/>
        </w:rPr>
        <w:t>a</w:t>
      </w:r>
      <w:r w:rsidR="00E45D7B" w:rsidRPr="00362058">
        <w:rPr>
          <w:sz w:val="24"/>
          <w:szCs w:val="24"/>
        </w:rPr>
        <w:t xml:space="preserve"> z nią jasnoszar</w:t>
      </w:r>
      <w:r w:rsidR="00767F58">
        <w:rPr>
          <w:sz w:val="24"/>
          <w:szCs w:val="24"/>
        </w:rPr>
        <w:t>a</w:t>
      </w:r>
      <w:r w:rsidR="00E45D7B" w:rsidRPr="00362058">
        <w:rPr>
          <w:sz w:val="24"/>
          <w:szCs w:val="24"/>
        </w:rPr>
        <w:t xml:space="preserve"> literę R. </w:t>
      </w:r>
      <w:r w:rsidR="004A02C3" w:rsidRPr="00362058">
        <w:rPr>
          <w:sz w:val="24"/>
          <w:szCs w:val="24"/>
        </w:rPr>
        <w:t>Slajd ten jest wi</w:t>
      </w:r>
      <w:r w:rsidR="00767F58">
        <w:rPr>
          <w:sz w:val="24"/>
          <w:szCs w:val="24"/>
        </w:rPr>
        <w:t>dokiem</w:t>
      </w:r>
      <w:r w:rsidR="004A02C3" w:rsidRPr="00362058">
        <w:rPr>
          <w:sz w:val="24"/>
          <w:szCs w:val="24"/>
        </w:rPr>
        <w:t xml:space="preserve"> </w:t>
      </w:r>
      <w:r w:rsidR="00E45D7B" w:rsidRPr="00362058">
        <w:rPr>
          <w:sz w:val="24"/>
          <w:szCs w:val="24"/>
        </w:rPr>
        <w:t xml:space="preserve">głównej strony NCBR. Widać na nim baner aktywnego slajdu SUKCESY BENEFICJENTÓW, a nad nim nazwy głównych zakładek, wypisane </w:t>
      </w:r>
      <w:r w:rsidR="004A02C3" w:rsidRPr="00362058">
        <w:rPr>
          <w:sz w:val="24"/>
          <w:szCs w:val="24"/>
        </w:rPr>
        <w:t xml:space="preserve">w jednym szeregu, od lewej do </w:t>
      </w:r>
      <w:r w:rsidR="00E45D7B" w:rsidRPr="00362058">
        <w:rPr>
          <w:sz w:val="24"/>
          <w:szCs w:val="24"/>
        </w:rPr>
        <w:t>prawej,</w:t>
      </w:r>
      <w:r w:rsidR="001A049E">
        <w:rPr>
          <w:sz w:val="24"/>
          <w:szCs w:val="24"/>
        </w:rPr>
        <w:t xml:space="preserve"> </w:t>
      </w:r>
      <w:r w:rsidR="00E45D7B" w:rsidRPr="00362058">
        <w:rPr>
          <w:sz w:val="24"/>
          <w:szCs w:val="24"/>
        </w:rPr>
        <w:t>w kolorze jasnoszarym. B</w:t>
      </w:r>
      <w:r w:rsidR="004A02C3" w:rsidRPr="00362058">
        <w:rPr>
          <w:sz w:val="24"/>
          <w:szCs w:val="24"/>
        </w:rPr>
        <w:t xml:space="preserve">rzmią </w:t>
      </w:r>
      <w:r w:rsidR="00E45D7B" w:rsidRPr="00362058">
        <w:rPr>
          <w:sz w:val="24"/>
          <w:szCs w:val="24"/>
        </w:rPr>
        <w:t xml:space="preserve">one </w:t>
      </w:r>
      <w:r w:rsidR="004A02C3" w:rsidRPr="00362058">
        <w:rPr>
          <w:sz w:val="24"/>
          <w:szCs w:val="24"/>
        </w:rPr>
        <w:t>następująco: SUKCESY BENEFICJENTÓW, PROGRAMY, DLA EKSPERTÓW, O CENTRUM, KARIERA, PUNKT INFORMACYJNY, KONTAKT.</w:t>
      </w:r>
      <w:r w:rsidR="00E45D7B" w:rsidRPr="00362058">
        <w:rPr>
          <w:sz w:val="24"/>
          <w:szCs w:val="24"/>
        </w:rPr>
        <w:t>Podstron</w:t>
      </w:r>
      <w:r w:rsidR="00767F58">
        <w:rPr>
          <w:sz w:val="24"/>
          <w:szCs w:val="24"/>
        </w:rPr>
        <w:t>ę</w:t>
      </w:r>
      <w:r w:rsidR="00E45D7B" w:rsidRPr="00362058">
        <w:rPr>
          <w:sz w:val="24"/>
          <w:szCs w:val="24"/>
        </w:rPr>
        <w:t xml:space="preserve"> podzielono</w:t>
      </w:r>
      <w:r w:rsidR="004A5D2D" w:rsidRPr="00362058">
        <w:rPr>
          <w:sz w:val="24"/>
          <w:szCs w:val="24"/>
        </w:rPr>
        <w:t xml:space="preserve"> </w:t>
      </w:r>
      <w:r w:rsidR="004A02C3" w:rsidRPr="00362058">
        <w:rPr>
          <w:sz w:val="24"/>
          <w:szCs w:val="24"/>
        </w:rPr>
        <w:t>na dwie kolumny. W szerszej kolumnie prawej znajduje się slajder</w:t>
      </w:r>
      <w:r w:rsidR="001A049E">
        <w:rPr>
          <w:sz w:val="24"/>
          <w:szCs w:val="24"/>
        </w:rPr>
        <w:t xml:space="preserve"> </w:t>
      </w:r>
      <w:r w:rsidR="004A02C3" w:rsidRPr="00362058">
        <w:rPr>
          <w:sz w:val="24"/>
          <w:szCs w:val="24"/>
        </w:rPr>
        <w:t>z możliwością przesuwania kolejnych zdjęć. Przedstawione tutaj zdjęcie przedstawia kobietę patrzącą w monitor komputera i rysującą na ekranie</w:t>
      </w:r>
      <w:r w:rsidR="00767F58">
        <w:rPr>
          <w:sz w:val="24"/>
          <w:szCs w:val="24"/>
        </w:rPr>
        <w:t xml:space="preserve"> tabletu</w:t>
      </w:r>
      <w:r w:rsidR="004A02C3" w:rsidRPr="00362058">
        <w:rPr>
          <w:sz w:val="24"/>
          <w:szCs w:val="24"/>
        </w:rPr>
        <w:t xml:space="preserve"> za pomocą specjalnego rysika. Po lewej stronie zdjęcia, wpisany w czerwone koło, widnieje tytuł Sukcesy naszych Beneficjentów. Obok znajduje się biały piktogram z wrysowaną w niego czerwoną sylwetką człowieka</w:t>
      </w:r>
      <w:r w:rsidR="00592248">
        <w:rPr>
          <w:sz w:val="24"/>
          <w:szCs w:val="24"/>
        </w:rPr>
        <w:t xml:space="preserve"> z uniesion</w:t>
      </w:r>
      <w:r w:rsidR="00592248" w:rsidRPr="00362058">
        <w:rPr>
          <w:sz w:val="24"/>
          <w:szCs w:val="24"/>
        </w:rPr>
        <w:t>ymi</w:t>
      </w:r>
      <w:r w:rsidR="004A02C3" w:rsidRPr="00362058">
        <w:rPr>
          <w:sz w:val="24"/>
          <w:szCs w:val="24"/>
        </w:rPr>
        <w:t xml:space="preserve"> w górę ręk</w:t>
      </w:r>
      <w:r w:rsidR="00767F58">
        <w:rPr>
          <w:sz w:val="24"/>
          <w:szCs w:val="24"/>
        </w:rPr>
        <w:t>oma</w:t>
      </w:r>
      <w:r w:rsidR="004A02C3" w:rsidRPr="00362058">
        <w:rPr>
          <w:sz w:val="24"/>
          <w:szCs w:val="24"/>
        </w:rPr>
        <w:t>. Pod czerwonym kółkiem znajduje się nagłówek Poznaj naszych be</w:t>
      </w:r>
      <w:r w:rsidR="00E45D7B" w:rsidRPr="00362058">
        <w:rPr>
          <w:sz w:val="24"/>
          <w:szCs w:val="24"/>
        </w:rPr>
        <w:t>neficjentów, a obok, po prawej</w:t>
      </w:r>
      <w:r w:rsidR="004A02C3" w:rsidRPr="00362058">
        <w:rPr>
          <w:sz w:val="24"/>
          <w:szCs w:val="24"/>
        </w:rPr>
        <w:t xml:space="preserve">, mały niebieski </w:t>
      </w:r>
      <w:r w:rsidR="00E45D7B" w:rsidRPr="00362058">
        <w:rPr>
          <w:sz w:val="24"/>
          <w:szCs w:val="24"/>
        </w:rPr>
        <w:t>pasek</w:t>
      </w:r>
      <w:r w:rsidR="004A5D2D" w:rsidRPr="00362058">
        <w:rPr>
          <w:sz w:val="24"/>
          <w:szCs w:val="24"/>
        </w:rPr>
        <w:t xml:space="preserve"> z treścią Czytaj dalej. </w:t>
      </w:r>
      <w:r w:rsidR="00E45D7B" w:rsidRPr="00362058">
        <w:rPr>
          <w:sz w:val="24"/>
          <w:szCs w:val="24"/>
        </w:rPr>
        <w:t>Obok znajduje się pięć szarych prostokątów, z następującymi opisami: Aktualne konkursy, Szybka Ścieżka</w:t>
      </w:r>
      <w:r w:rsidR="002114DF" w:rsidRPr="00362058">
        <w:rPr>
          <w:sz w:val="24"/>
          <w:szCs w:val="24"/>
        </w:rPr>
        <w:t xml:space="preserve">, Harmonogram konkursów, Jak otrzymać dofinansowanie. Asystent Innowacji. Asystent Budżetowy. </w:t>
      </w:r>
      <w:r w:rsidR="004A5D2D" w:rsidRPr="00362058">
        <w:rPr>
          <w:sz w:val="24"/>
          <w:szCs w:val="24"/>
        </w:rPr>
        <w:t>Pod spodem, n</w:t>
      </w:r>
      <w:r w:rsidR="004A02C3" w:rsidRPr="00362058">
        <w:rPr>
          <w:sz w:val="24"/>
          <w:szCs w:val="24"/>
        </w:rPr>
        <w:t>a białym tle, niebieskim literami n</w:t>
      </w:r>
      <w:r w:rsidR="008129F9" w:rsidRPr="00362058">
        <w:rPr>
          <w:sz w:val="24"/>
          <w:szCs w:val="24"/>
        </w:rPr>
        <w:t>apisano Aktualności. Poniżej są</w:t>
      </w:r>
      <w:r w:rsidR="004A02C3" w:rsidRPr="00362058">
        <w:rPr>
          <w:sz w:val="24"/>
          <w:szCs w:val="24"/>
        </w:rPr>
        <w:t xml:space="preserve"> cztery kolorowe zdjęcia. Cał</w:t>
      </w:r>
      <w:r w:rsidR="00592248">
        <w:rPr>
          <w:sz w:val="24"/>
          <w:szCs w:val="24"/>
        </w:rPr>
        <w:t xml:space="preserve">ość podstrony zamyka polecenie </w:t>
      </w:r>
      <w:r w:rsidR="004A02C3" w:rsidRPr="00362058">
        <w:rPr>
          <w:sz w:val="24"/>
          <w:szCs w:val="24"/>
        </w:rPr>
        <w:t>Zobacz więcej w kolorze błękitnym, znajdujące się w prawym dolnym rogu.</w:t>
      </w:r>
      <w:r w:rsidR="00592248">
        <w:rPr>
          <w:sz w:val="24"/>
          <w:szCs w:val="24"/>
        </w:rPr>
        <w:br/>
      </w:r>
      <w:r w:rsidR="004A02C3" w:rsidRPr="00362058">
        <w:rPr>
          <w:b/>
          <w:sz w:val="24"/>
          <w:szCs w:val="24"/>
        </w:rPr>
        <w:t>Slajd 56</w:t>
      </w:r>
      <w:r w:rsidR="00592248">
        <w:rPr>
          <w:b/>
          <w:sz w:val="24"/>
          <w:szCs w:val="24"/>
        </w:rPr>
        <w:br/>
      </w:r>
      <w:r w:rsidR="002114DF" w:rsidRPr="00362058">
        <w:rPr>
          <w:sz w:val="24"/>
          <w:szCs w:val="24"/>
        </w:rPr>
        <w:t>Na białym tle, w lewym, górnym rogu znajduje się</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w:t>
      </w:r>
      <w:r w:rsidR="002114DF" w:rsidRPr="00362058">
        <w:rPr>
          <w:sz w:val="24"/>
          <w:szCs w:val="24"/>
        </w:rPr>
        <w:t>rostokątna flaga</w:t>
      </w:r>
      <w:r w:rsidR="004A02C3" w:rsidRPr="00362058">
        <w:rPr>
          <w:sz w:val="24"/>
          <w:szCs w:val="24"/>
        </w:rPr>
        <w:t xml:space="preserve"> i czarny napis Rzeczpospolita Polska. Dalej widnieje Logo Narodowego Centrum</w:t>
      </w:r>
      <w:r w:rsidR="002114DF" w:rsidRPr="00362058">
        <w:rPr>
          <w:sz w:val="24"/>
          <w:szCs w:val="24"/>
        </w:rPr>
        <w:t xml:space="preserve"> Badań </w:t>
      </w:r>
      <w:r w:rsidR="004A02C3" w:rsidRPr="00362058">
        <w:rPr>
          <w:sz w:val="24"/>
          <w:szCs w:val="24"/>
        </w:rPr>
        <w:t>i Rozwoju. Logo składa się z dwóch szarych liter B i R oraz czerwonego napisu Narodowe Centrum Badań i Rozwoju. Na końcu widać prostokątną, niebieską flagę Unii Europejs</w:t>
      </w:r>
      <w:r w:rsidR="002114DF" w:rsidRPr="00362058">
        <w:rPr>
          <w:sz w:val="24"/>
          <w:szCs w:val="24"/>
        </w:rPr>
        <w:t xml:space="preserve">kiej </w:t>
      </w:r>
      <w:r w:rsidR="004A02C3" w:rsidRPr="00362058">
        <w:rPr>
          <w:sz w:val="24"/>
          <w:szCs w:val="24"/>
        </w:rPr>
        <w:t>z umieszczonymi na niej dwunastoma żółtymi gwiazdami tworzącymi okrąg. Przy niej napis Unia Europejska Europejski</w:t>
      </w:r>
      <w:r w:rsidR="008129F9" w:rsidRPr="00362058">
        <w:rPr>
          <w:sz w:val="24"/>
          <w:szCs w:val="24"/>
        </w:rPr>
        <w:t xml:space="preserve"> Fundusz Rozwoju Regionalnego. </w:t>
      </w:r>
      <w:r w:rsidR="002114DF" w:rsidRPr="00362058">
        <w:rPr>
          <w:sz w:val="24"/>
          <w:szCs w:val="24"/>
        </w:rPr>
        <w:t xml:space="preserve">Poniżej, w prawym górnym rogu, jest </w:t>
      </w:r>
      <w:r w:rsidR="004A02C3" w:rsidRPr="00362058">
        <w:rPr>
          <w:sz w:val="24"/>
          <w:szCs w:val="24"/>
        </w:rPr>
        <w:t>napis ASYSTENT INNOWACJI. Tuż pod nim, od lewego marginesu strony,</w:t>
      </w:r>
      <w:r w:rsidR="00ED20ED">
        <w:rPr>
          <w:sz w:val="24"/>
          <w:szCs w:val="24"/>
        </w:rPr>
        <w:t xml:space="preserve"> </w:t>
      </w:r>
      <w:r w:rsidR="004A02C3" w:rsidRPr="00ED20ED">
        <w:rPr>
          <w:sz w:val="24"/>
          <w:szCs w:val="24"/>
        </w:rPr>
        <w:t xml:space="preserve">znajduje się zdanie napisane mniejszą czcionką: Bezpłatna </w:t>
      </w:r>
      <w:r w:rsidR="004A02C3" w:rsidRPr="00362058">
        <w:rPr>
          <w:sz w:val="24"/>
          <w:szCs w:val="24"/>
        </w:rPr>
        <w:t>i niewymagająca logowania aplikacja edukacyjna, pozwalająca wstępnie zweryfikować pomysł na taki projekt pod kąte</w:t>
      </w:r>
      <w:r w:rsidR="008129F9" w:rsidRPr="00362058">
        <w:rPr>
          <w:sz w:val="24"/>
          <w:szCs w:val="24"/>
        </w:rPr>
        <w:t xml:space="preserve">m zgodności z kryteriami POIR. </w:t>
      </w:r>
      <w:r w:rsidR="004A02C3" w:rsidRPr="00362058">
        <w:rPr>
          <w:sz w:val="24"/>
          <w:szCs w:val="24"/>
        </w:rPr>
        <w:t>Tablica podzielona jest na dwie części. Lewa strona zawiera dwa rzędy piktogramów, po dwa w każdym rzędzie. Mają one formę niebieskiego dymka, a w każdym z nich znajduje się biała grafika używana w prezentacjach, odzwierciedlająca opisy pod dymkami. Pod pierwszym z nich znajduje się tekst: WSTĘ</w:t>
      </w:r>
      <w:r w:rsidR="002114DF" w:rsidRPr="00362058">
        <w:rPr>
          <w:sz w:val="24"/>
          <w:szCs w:val="24"/>
        </w:rPr>
        <w:t xml:space="preserve">PNA WERYFIKACJA i </w:t>
      </w:r>
      <w:r w:rsidR="008129F9" w:rsidRPr="00362058">
        <w:rPr>
          <w:sz w:val="24"/>
          <w:szCs w:val="24"/>
        </w:rPr>
        <w:t xml:space="preserve">treść: Zdobywam wiedzę </w:t>
      </w:r>
      <w:r w:rsidR="004A02C3" w:rsidRPr="00362058">
        <w:rPr>
          <w:sz w:val="24"/>
          <w:szCs w:val="24"/>
        </w:rPr>
        <w:t>i poznaję istotę kryteriów ważnych dla projektów B</w:t>
      </w:r>
      <w:r w:rsidR="00767F58">
        <w:rPr>
          <w:sz w:val="24"/>
          <w:szCs w:val="24"/>
        </w:rPr>
        <w:t xml:space="preserve"> plus</w:t>
      </w:r>
      <w:r w:rsidR="00592248">
        <w:rPr>
          <w:sz w:val="24"/>
          <w:szCs w:val="24"/>
        </w:rPr>
        <w:t xml:space="preserve"> </w:t>
      </w:r>
      <w:r w:rsidR="004A02C3" w:rsidRPr="00362058">
        <w:rPr>
          <w:sz w:val="24"/>
          <w:szCs w:val="24"/>
        </w:rPr>
        <w:t>R, sprawdzam swój pomysł. Pod drugim dymkiem: JASNY FEEDBACK, a pod nim następująca treść: Otrzymuję konkretną informację, które założenia</w:t>
      </w:r>
      <w:r w:rsidR="0059755E">
        <w:rPr>
          <w:sz w:val="24"/>
          <w:szCs w:val="24"/>
        </w:rPr>
        <w:t xml:space="preserve"> mojego pomysłu wymagają zmian.</w:t>
      </w:r>
      <w:r w:rsidR="004A02C3" w:rsidRPr="00362058">
        <w:rPr>
          <w:sz w:val="24"/>
          <w:szCs w:val="24"/>
        </w:rPr>
        <w:t xml:space="preserve"> Pod trzecim: PODSUMOWANI</w:t>
      </w:r>
      <w:r w:rsidR="002114DF" w:rsidRPr="00362058">
        <w:rPr>
          <w:sz w:val="24"/>
          <w:szCs w:val="24"/>
        </w:rPr>
        <w:t xml:space="preserve">E W PDF, a pod nim </w:t>
      </w:r>
      <w:r w:rsidR="004A02C3" w:rsidRPr="00362058">
        <w:rPr>
          <w:sz w:val="24"/>
          <w:szCs w:val="24"/>
        </w:rPr>
        <w:t xml:space="preserve">treść: Zapisuję </w:t>
      </w:r>
      <w:r w:rsidR="004A02C3" w:rsidRPr="00362058">
        <w:rPr>
          <w:sz w:val="24"/>
          <w:szCs w:val="24"/>
        </w:rPr>
        <w:lastRenderedPageBreak/>
        <w:t>podsumowanie w preferowanej kolejności – to punkt wyjścia do dalszych analiz i decyzji. Pod czwartym dymkiem jest napis: WYGOD</w:t>
      </w:r>
      <w:r w:rsidR="002114DF" w:rsidRPr="00362058">
        <w:rPr>
          <w:sz w:val="24"/>
          <w:szCs w:val="24"/>
        </w:rPr>
        <w:t xml:space="preserve">A UŻYCIA, a pod nim </w:t>
      </w:r>
      <w:r w:rsidR="004A02C3" w:rsidRPr="00362058">
        <w:rPr>
          <w:sz w:val="24"/>
          <w:szCs w:val="24"/>
        </w:rPr>
        <w:t xml:space="preserve">treść: Nie muszę się logować, mogę przerwać korzystanie z </w:t>
      </w:r>
      <w:r w:rsidR="008129F9" w:rsidRPr="00362058">
        <w:rPr>
          <w:sz w:val="24"/>
          <w:szCs w:val="24"/>
        </w:rPr>
        <w:t>ankiety; także wersja mobilna!</w:t>
      </w:r>
      <w:r w:rsidR="002114DF" w:rsidRPr="00362058">
        <w:rPr>
          <w:sz w:val="24"/>
          <w:szCs w:val="24"/>
        </w:rPr>
        <w:t xml:space="preserve">. </w:t>
      </w:r>
      <w:r w:rsidR="004A02C3" w:rsidRPr="00362058">
        <w:rPr>
          <w:sz w:val="24"/>
          <w:szCs w:val="24"/>
        </w:rPr>
        <w:t xml:space="preserve">Prawa część podstrony zawiera logo Asystenta Innowacji, wyrażone jako niebieski trójką z lekko widoczną w środku białą drukowaną literą A. Pod logo znajduje się ponownie nagłówek Asystent Innowacji, a obok wizerunek jego podstrony internetowej na ekranie laptopa, obok którego </w:t>
      </w:r>
      <w:r w:rsidR="008129F9" w:rsidRPr="00362058">
        <w:rPr>
          <w:sz w:val="24"/>
          <w:szCs w:val="24"/>
        </w:rPr>
        <w:t xml:space="preserve">przestawiono zdjęcie smartfona.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06D28">
        <w:rPr>
          <w:sz w:val="24"/>
          <w:szCs w:val="24"/>
        </w:rPr>
        <w:br/>
      </w:r>
      <w:r w:rsidR="004A02C3" w:rsidRPr="00362058">
        <w:rPr>
          <w:b/>
          <w:sz w:val="24"/>
          <w:szCs w:val="24"/>
        </w:rPr>
        <w:t>Slajd 57</w:t>
      </w:r>
      <w:r w:rsidR="00706D28">
        <w:rPr>
          <w:b/>
          <w:sz w:val="24"/>
          <w:szCs w:val="24"/>
        </w:rPr>
        <w:br/>
      </w:r>
      <w:r w:rsidR="004A02C3" w:rsidRPr="00362058">
        <w:rPr>
          <w:sz w:val="24"/>
          <w:szCs w:val="24"/>
        </w:rPr>
        <w:t>Na białym t</w:t>
      </w:r>
      <w:r w:rsidR="002D7C1A" w:rsidRPr="00362058">
        <w:rPr>
          <w:sz w:val="24"/>
          <w:szCs w:val="24"/>
        </w:rPr>
        <w:t>le, w lewym, górnym rogu ,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Poniżej umieszczono temat slajdu: ASYSTENT BUDŻETOWY. Pod nim, w pierwszym module, są trzy grupy tematyczne oznaczone odpowiednią grafiką. Pierwszą z nich opisuje treść:</w:t>
      </w:r>
      <w:r w:rsidR="004A02C3" w:rsidRPr="00362058">
        <w:rPr>
          <w:b/>
          <w:sz w:val="24"/>
          <w:szCs w:val="24"/>
        </w:rPr>
        <w:t xml:space="preserve"> </w:t>
      </w:r>
      <w:r w:rsidR="004A02C3" w:rsidRPr="00362058">
        <w:rPr>
          <w:sz w:val="24"/>
          <w:szCs w:val="24"/>
        </w:rPr>
        <w:t>Dowiedz się jak prawidłowo opisywać wydatki. Asystent Budżetowy podpowie Ci kategorie kosztowe, poprawne nazwy wydatków oraz jak powinno brzmieć prawidłowe uzasadnienie danego kosztu. Drugą: Wszystko o rozliczaniu kosztów w projekcie. Z Asystentem Budżetowym dowiesz się co jest wydatkiem kwalifikowalnym, w jaki sposób ująć dany koszt w budżecie projektu oraz jak go rozliczyć. A trzecią grupę tematyczną: Przeglądaj kategorie</w:t>
      </w:r>
      <w:r w:rsidR="00F4725C">
        <w:rPr>
          <w:sz w:val="24"/>
          <w:szCs w:val="24"/>
        </w:rPr>
        <w:t xml:space="preserve"> </w:t>
      </w:r>
      <w:r w:rsidR="004A02C3" w:rsidRPr="00362058">
        <w:rPr>
          <w:sz w:val="24"/>
          <w:szCs w:val="24"/>
        </w:rPr>
        <w:t>i dopasuj swoje koszty. Dzięki Asystentowi Budżetowemu w łatwy sposób dopasujesz planowane wydatki do wymogów formalnych dofinansowania i przyporządkujesz je do kategorii. Te treści przedziela cienka, brązowa linia, pod którą jest druga część slajdu. Składa się ona z małego napisu Asystent Budżetowy, dużego obrazka robota o kształtach człowieka machającego prawą ręką oraz informacji: Sprawdź gdzie zakwalifikować koszty Twojego projektu. Asystent Budżetowy to aplikacja do łatwego weryfikowania rodzajów kosztów zaplanowanych w projektach finansowanych ze środków Programu Operacyjnego Inteligentny Rozwój. Pod tą informacją znajduje się czerwony baner z zaokrąglonymi rogami a w nim tekst: OK, zaczynamy. Od niego odchodzi czerwona strzałka o niewielkich rozmiarach. U dołu slajdu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06D28">
        <w:rPr>
          <w:sz w:val="24"/>
          <w:szCs w:val="24"/>
        </w:rPr>
        <w:br/>
      </w:r>
      <w:r w:rsidR="004A02C3" w:rsidRPr="00362058">
        <w:rPr>
          <w:b/>
          <w:sz w:val="24"/>
          <w:szCs w:val="24"/>
        </w:rPr>
        <w:t>Slajd 58</w:t>
      </w:r>
      <w:r w:rsidR="00706D28">
        <w:rPr>
          <w:b/>
          <w:sz w:val="24"/>
          <w:szCs w:val="24"/>
        </w:rPr>
        <w:br/>
      </w:r>
      <w:r w:rsidR="004A02C3" w:rsidRPr="00362058">
        <w:rPr>
          <w:sz w:val="24"/>
          <w:szCs w:val="24"/>
        </w:rPr>
        <w:t>Na białym t</w:t>
      </w:r>
      <w:r w:rsidR="002D7C1A" w:rsidRPr="00362058">
        <w:rPr>
          <w:sz w:val="24"/>
          <w:szCs w:val="24"/>
        </w:rPr>
        <w:t>le, w lewym, górnym rogu,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W środkowej części slajdu znajdują się trzy duże, nachodzące na siebie niebieskie dymki z nazwami zagadnień, które będą poruszane w dalszej części prezentacji. Brzmią one następująco: w </w:t>
      </w:r>
      <w:r w:rsidR="004A02C3" w:rsidRPr="00362058">
        <w:rPr>
          <w:sz w:val="24"/>
          <w:szCs w:val="24"/>
        </w:rPr>
        <w:lastRenderedPageBreak/>
        <w:t>dymku p</w:t>
      </w:r>
      <w:r w:rsidR="008129F9" w:rsidRPr="00362058">
        <w:rPr>
          <w:sz w:val="24"/>
          <w:szCs w:val="24"/>
        </w:rPr>
        <w:t>ierwszym - CO TO JEST INNOWACJA</w:t>
      </w:r>
      <w:r w:rsidR="00A86004" w:rsidRPr="00362058">
        <w:rPr>
          <w:sz w:val="24"/>
          <w:szCs w:val="24"/>
        </w:rPr>
        <w:t>?</w:t>
      </w:r>
      <w:r w:rsidR="004A02C3" w:rsidRPr="00362058">
        <w:rPr>
          <w:sz w:val="24"/>
          <w:szCs w:val="24"/>
        </w:rPr>
        <w:t xml:space="preserve">, w dymku drugim - TY TEŻ ROBISZ PROJEKT </w:t>
      </w:r>
      <w:r w:rsidR="008129F9" w:rsidRPr="00362058">
        <w:rPr>
          <w:sz w:val="24"/>
          <w:szCs w:val="24"/>
        </w:rPr>
        <w:t>B plus R</w:t>
      </w:r>
      <w:r w:rsidR="00A86004" w:rsidRPr="00362058">
        <w:rPr>
          <w:sz w:val="24"/>
          <w:szCs w:val="24"/>
        </w:rPr>
        <w:t>!</w:t>
      </w:r>
      <w:r w:rsidR="004A02C3" w:rsidRPr="00362058">
        <w:rPr>
          <w:sz w:val="24"/>
          <w:szCs w:val="24"/>
        </w:rPr>
        <w:t xml:space="preserve"> oraz – w dymku trzecim - WDROŻENIE NA TRZY SPOSOBY.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06D28">
        <w:rPr>
          <w:sz w:val="24"/>
          <w:szCs w:val="24"/>
        </w:rPr>
        <w:br/>
      </w:r>
      <w:r w:rsidR="004A02C3" w:rsidRPr="00362058">
        <w:rPr>
          <w:b/>
          <w:sz w:val="24"/>
          <w:szCs w:val="24"/>
        </w:rPr>
        <w:t>Slajd 59</w:t>
      </w:r>
      <w:r w:rsidR="00706D28">
        <w:rPr>
          <w:b/>
          <w:sz w:val="24"/>
          <w:szCs w:val="24"/>
        </w:rPr>
        <w:br/>
      </w:r>
      <w:r w:rsidR="004A02C3" w:rsidRPr="00362058">
        <w:rPr>
          <w:sz w:val="24"/>
          <w:szCs w:val="24"/>
        </w:rPr>
        <w:t>Na białym t</w:t>
      </w:r>
      <w:r w:rsidR="002D7C1A" w:rsidRPr="00362058">
        <w:rPr>
          <w:sz w:val="24"/>
          <w:szCs w:val="24"/>
        </w:rPr>
        <w:t>le, w lewym, górnym rogu,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w:t>
      </w:r>
      <w:r w:rsidR="002D7C1A" w:rsidRPr="00362058">
        <w:rPr>
          <w:sz w:val="24"/>
          <w:szCs w:val="24"/>
        </w:rPr>
        <w:t xml:space="preserve">i Fundusz Rozwoju Regionalnego. </w:t>
      </w:r>
      <w:r w:rsidR="004A02C3" w:rsidRPr="00362058">
        <w:rPr>
          <w:sz w:val="24"/>
          <w:szCs w:val="24"/>
        </w:rPr>
        <w:t>Na białym tle, w lewym górnym rogu znajduje się</w:t>
      </w:r>
      <w:r w:rsidR="00196C0E" w:rsidRPr="00196C0E">
        <w:rPr>
          <w:sz w:val="24"/>
          <w:szCs w:val="24"/>
        </w:rPr>
        <w:t xml:space="preserve"> </w:t>
      </w:r>
      <w:r w:rsidR="00196C0E" w:rsidRPr="00362058">
        <w:rPr>
          <w:sz w:val="24"/>
          <w:szCs w:val="24"/>
        </w:rPr>
        <w:t>wykonany z dużych, czarnych liter</w:t>
      </w:r>
      <w:r w:rsidR="00196C0E">
        <w:rPr>
          <w:sz w:val="24"/>
          <w:szCs w:val="24"/>
        </w:rPr>
        <w:t xml:space="preserve"> </w:t>
      </w:r>
      <w:r w:rsidR="004A02C3" w:rsidRPr="00362058">
        <w:rPr>
          <w:sz w:val="24"/>
          <w:szCs w:val="24"/>
        </w:rPr>
        <w:t>tytuł: Projekt badawczo-rozwojowy, Pod nim zna</w:t>
      </w:r>
      <w:r w:rsidR="00196C0E">
        <w:rPr>
          <w:sz w:val="24"/>
          <w:szCs w:val="24"/>
        </w:rPr>
        <w:t xml:space="preserve">jduje </w:t>
      </w:r>
      <w:r w:rsidR="004A02C3" w:rsidRPr="00362058">
        <w:rPr>
          <w:sz w:val="24"/>
          <w:szCs w:val="24"/>
        </w:rPr>
        <w:t>się dopisek o następującej treści: Opracowanie nowego lub znacząco ulepszonego produktu, procesu, usługi lub technologii. W środkowej części slajdu znajdują się cztery niebieskie dymki z grafikami ilustrującymi informacje zamieszczone wokół nich. Wszystkie dymki połączone są cienką, niebieską linią. Treść opisująca dymki jest rozmieszczona nieregularnie. I tak, nad pierwszym dymkiem zamieszczono informację: BADANI</w:t>
      </w:r>
      <w:r w:rsidR="00196C0E">
        <w:rPr>
          <w:sz w:val="24"/>
          <w:szCs w:val="24"/>
        </w:rPr>
        <w:t>A</w:t>
      </w:r>
      <w:r w:rsidR="004A02C3" w:rsidRPr="00362058">
        <w:rPr>
          <w:sz w:val="24"/>
          <w:szCs w:val="24"/>
        </w:rPr>
        <w:t xml:space="preserve"> PRZEMYSŁOWE – Zdobywanie nowej wiedzy.</w:t>
      </w:r>
      <w:r w:rsidR="00196C0E">
        <w:rPr>
          <w:sz w:val="24"/>
          <w:szCs w:val="24"/>
        </w:rPr>
        <w:t xml:space="preserve"> </w:t>
      </w:r>
      <w:r w:rsidR="00196C0E" w:rsidRPr="00362058">
        <w:rPr>
          <w:sz w:val="24"/>
          <w:szCs w:val="24"/>
        </w:rPr>
        <w:t>Pod drugim dymkiem: PRACE ROZWOJOWE</w:t>
      </w:r>
      <w:r w:rsidR="00196C0E">
        <w:rPr>
          <w:sz w:val="24"/>
          <w:szCs w:val="24"/>
        </w:rPr>
        <w:t xml:space="preserve"> – Łączenie dostępnej wiedzy.</w:t>
      </w:r>
      <w:r w:rsidR="004A02C3" w:rsidRPr="00362058">
        <w:rPr>
          <w:sz w:val="24"/>
          <w:szCs w:val="24"/>
        </w:rPr>
        <w:t xml:space="preserve"> Nad trzecim: PRACE PRZEDWDROŻENIOWE</w:t>
      </w:r>
      <w:r w:rsidR="00196C0E">
        <w:rPr>
          <w:sz w:val="24"/>
          <w:szCs w:val="24"/>
        </w:rPr>
        <w:t xml:space="preserve"> - </w:t>
      </w:r>
      <w:r w:rsidR="004A02C3" w:rsidRPr="00362058">
        <w:rPr>
          <w:sz w:val="24"/>
          <w:szCs w:val="24"/>
        </w:rPr>
        <w:t>Przygotowanie do wdrożenia. Pod czwartym dymkiem: WDROŻENIE</w:t>
      </w:r>
      <w:r w:rsidR="00196C0E">
        <w:rPr>
          <w:sz w:val="24"/>
          <w:szCs w:val="24"/>
        </w:rPr>
        <w:t xml:space="preserve"> - </w:t>
      </w:r>
      <w:r w:rsidR="004A02C3" w:rsidRPr="00362058">
        <w:rPr>
          <w:sz w:val="24"/>
          <w:szCs w:val="24"/>
        </w:rPr>
        <w:t>Wprowadzenie produktu na rynek.</w:t>
      </w:r>
      <w:r w:rsidR="00B33CDD">
        <w:rPr>
          <w:sz w:val="24"/>
          <w:szCs w:val="24"/>
        </w:rPr>
        <w:t xml:space="preserve"> </w:t>
      </w:r>
      <w:r w:rsidR="003E2BCB">
        <w:rPr>
          <w:sz w:val="24"/>
          <w:szCs w:val="24"/>
        </w:rPr>
        <w:t xml:space="preserve">W lewym, dolnym rogu jest informacja o tym, że maksymalny </w:t>
      </w:r>
      <w:r w:rsidR="00B33CDD">
        <w:rPr>
          <w:sz w:val="24"/>
          <w:szCs w:val="24"/>
        </w:rPr>
        <w:t xml:space="preserve">udział kosztów kwalifikowalnych prac badawczych wynosi 80%, a w przypadku kosztów w ramach prac przedwdrożeniowych 20%. </w:t>
      </w:r>
      <w:r w:rsidR="003E2BCB">
        <w:rPr>
          <w:sz w:val="24"/>
          <w:szCs w:val="24"/>
        </w:rPr>
        <w:t xml:space="preserve">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06D28">
        <w:rPr>
          <w:sz w:val="24"/>
          <w:szCs w:val="24"/>
        </w:rPr>
        <w:br/>
      </w:r>
      <w:r w:rsidR="004A02C3" w:rsidRPr="00362058">
        <w:rPr>
          <w:b/>
          <w:sz w:val="24"/>
          <w:szCs w:val="24"/>
        </w:rPr>
        <w:t>Slajd 60</w:t>
      </w:r>
      <w:r w:rsidR="00706D28">
        <w:rPr>
          <w:b/>
          <w:sz w:val="24"/>
          <w:szCs w:val="24"/>
        </w:rPr>
        <w:br/>
      </w:r>
      <w:r w:rsidR="00FC66D9" w:rsidRPr="00362058">
        <w:rPr>
          <w:sz w:val="24"/>
          <w:szCs w:val="24"/>
        </w:rPr>
        <w:t>Na białym tle, w lewym, górnym rogu jest</w:t>
      </w:r>
      <w:r w:rsidR="004A02C3" w:rsidRPr="00362058">
        <w:rPr>
          <w:sz w:val="24"/>
          <w:szCs w:val="24"/>
        </w:rPr>
        <w:t xml:space="preserve"> logo Funduszy Europejskich Inteligentny Rozwój. Logo składa się z niebieskiego trapezu, na którym są trzy gwiazdy – biała, żółta i czerwona. Przy nim czarny napis Fundusze Europejskie Inteligentny Rozwój. Obok biało-czerwona, pr</w:t>
      </w:r>
      <w:r w:rsidR="00FC66D9" w:rsidRPr="00362058">
        <w:rPr>
          <w:sz w:val="24"/>
          <w:szCs w:val="24"/>
        </w:rPr>
        <w:t xml:space="preserve">ostokątna flaga </w:t>
      </w:r>
      <w:r w:rsidR="004A02C3" w:rsidRPr="00362058">
        <w:rPr>
          <w:sz w:val="24"/>
          <w:szCs w:val="24"/>
        </w:rPr>
        <w:t>i czarny napis Rzeczpospolita Polska. Dalej widnieje Logo Narodowego Centrum</w:t>
      </w:r>
      <w:r w:rsidR="00FC66D9" w:rsidRPr="00362058">
        <w:rPr>
          <w:sz w:val="24"/>
          <w:szCs w:val="24"/>
        </w:rPr>
        <w:t xml:space="preserve"> Badań </w:t>
      </w:r>
      <w:r w:rsidR="004A02C3" w:rsidRPr="00362058">
        <w:rPr>
          <w:sz w:val="24"/>
          <w:szCs w:val="24"/>
        </w:rPr>
        <w:t>i Rozwoju. Logo składa się z dwóch szarych liter B i R oraz czerwonego napisu Narodowe Centrum Badań i Rozwoju. Na końcu widać prostokątną, niebie</w:t>
      </w:r>
      <w:r w:rsidR="00FC66D9" w:rsidRPr="00362058">
        <w:rPr>
          <w:sz w:val="24"/>
          <w:szCs w:val="24"/>
        </w:rPr>
        <w:t xml:space="preserve">ską flagę Unii Europejskiej </w:t>
      </w:r>
      <w:r w:rsidR="004A02C3" w:rsidRPr="00362058">
        <w:rPr>
          <w:sz w:val="24"/>
          <w:szCs w:val="24"/>
        </w:rPr>
        <w:t>z umieszczonymi na niej dwunastoma żółtymi gwiazdami tworzącymi okrąg. Przy niej napis Unia Europejska Europejski Fundusz Rozwoju Regionalnego. Pod nimi, w lewym górnym rogu jest napis: Poziomy dofinansowania. Slajd podzielony jest na cztery wersy, każdy zaczyna się niebieskim dymkiem z infografiką. Pierwszy wers dotyczy mikro i małych pr</w:t>
      </w:r>
      <w:r w:rsidR="00FC66D9" w:rsidRPr="00362058">
        <w:rPr>
          <w:sz w:val="24"/>
          <w:szCs w:val="24"/>
        </w:rPr>
        <w:t xml:space="preserve">zedsiębiorstw </w:t>
      </w:r>
      <w:r w:rsidR="004A02C3" w:rsidRPr="00362058">
        <w:rPr>
          <w:sz w:val="24"/>
          <w:szCs w:val="24"/>
        </w:rPr>
        <w:t>i wskazuje dofinansowanie badań przemysłowych w wysokości 70% a wraz</w:t>
      </w:r>
      <w:r w:rsidR="001B21EF">
        <w:rPr>
          <w:sz w:val="24"/>
          <w:szCs w:val="24"/>
        </w:rPr>
        <w:t xml:space="preserve"> </w:t>
      </w:r>
      <w:r w:rsidR="004A02C3" w:rsidRPr="00362058">
        <w:rPr>
          <w:sz w:val="24"/>
          <w:szCs w:val="24"/>
        </w:rPr>
        <w:t>z premią 80% oraz prac rozwojowych w wysokości 45% a wraz z premią 60%. Drugi dotyczy średnich przedsiębiorstw i wskazuje dofinasowanie badań przemysłowych w wysokoś</w:t>
      </w:r>
      <w:r w:rsidR="00FC66D9" w:rsidRPr="00362058">
        <w:rPr>
          <w:sz w:val="24"/>
          <w:szCs w:val="24"/>
        </w:rPr>
        <w:t xml:space="preserve">ci 60% a wraz </w:t>
      </w:r>
      <w:r w:rsidR="004A02C3" w:rsidRPr="00362058">
        <w:rPr>
          <w:sz w:val="24"/>
          <w:szCs w:val="24"/>
        </w:rPr>
        <w:t>z premią 75% oraz prac rozwojowych w wysokości 35% a wraz z premią 50%. Trzeci wers poświęcony jest duży</w:t>
      </w:r>
      <w:r w:rsidR="00FC66D9" w:rsidRPr="00362058">
        <w:rPr>
          <w:sz w:val="24"/>
          <w:szCs w:val="24"/>
        </w:rPr>
        <w:t xml:space="preserve">m przedsiębiorstwom </w:t>
      </w:r>
      <w:r w:rsidR="004A02C3" w:rsidRPr="00362058">
        <w:rPr>
          <w:sz w:val="24"/>
          <w:szCs w:val="24"/>
        </w:rPr>
        <w:t xml:space="preserve">i wskazuje dofinasowanie badań przemysłowych w wysokości 50% a wraz z premią 65% oraz prac rozwojowych  w wysokości </w:t>
      </w:r>
      <w:r w:rsidR="00FC66D9" w:rsidRPr="00362058">
        <w:rPr>
          <w:sz w:val="24"/>
          <w:szCs w:val="24"/>
        </w:rPr>
        <w:t xml:space="preserve">25% wraz </w:t>
      </w:r>
      <w:r w:rsidR="004A02C3" w:rsidRPr="00362058">
        <w:rPr>
          <w:sz w:val="24"/>
          <w:szCs w:val="24"/>
        </w:rPr>
        <w:t xml:space="preserve">z premią 40%. Czwarty wers ukazuje, że jednostki naukowe w zakresie badań przemysłowych i prac rozwojowych dofinasowane są w 100%. </w:t>
      </w:r>
      <w:r w:rsidR="004A02C3" w:rsidRPr="00362058">
        <w:rPr>
          <w:sz w:val="24"/>
          <w:szCs w:val="24"/>
        </w:rPr>
        <w:lastRenderedPageBreak/>
        <w:t>Pod nimi jest informacja, za co przyznawana jest premia. Dla MŚP za szerokie rozpowszechnianie wyników badań. Duże przed</w:t>
      </w:r>
      <w:r w:rsidR="00FC66D9" w:rsidRPr="00362058">
        <w:rPr>
          <w:sz w:val="24"/>
          <w:szCs w:val="24"/>
        </w:rPr>
        <w:t xml:space="preserve">siębiorstwa </w:t>
      </w:r>
      <w:r w:rsidR="004A02C3" w:rsidRPr="00362058">
        <w:rPr>
          <w:sz w:val="24"/>
          <w:szCs w:val="24"/>
        </w:rPr>
        <w:t>i Konsorcja otrzymują premię za spełnienie jednego z poniższych warunków: efektywną współpracę lub szerokie rozpowszechnianie wyników badań.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706D28">
        <w:rPr>
          <w:sz w:val="24"/>
          <w:szCs w:val="24"/>
        </w:rPr>
        <w:br/>
      </w:r>
      <w:r w:rsidR="004A02C3" w:rsidRPr="00362058">
        <w:rPr>
          <w:b/>
          <w:sz w:val="24"/>
          <w:szCs w:val="24"/>
        </w:rPr>
        <w:t>Slajd 61</w:t>
      </w:r>
      <w:r w:rsidR="00706D28">
        <w:rPr>
          <w:b/>
          <w:sz w:val="24"/>
          <w:szCs w:val="24"/>
        </w:rPr>
        <w:br/>
      </w:r>
      <w:r w:rsidR="00FC66D9" w:rsidRPr="00362058">
        <w:rPr>
          <w:sz w:val="24"/>
          <w:szCs w:val="24"/>
        </w:rPr>
        <w:t>Na białym tle, od lewej jest</w:t>
      </w:r>
      <w:r w:rsidR="004A02C3" w:rsidRPr="00362058">
        <w:rPr>
          <w:sz w:val="24"/>
          <w:szCs w:val="24"/>
        </w:rPr>
        <w:t xml:space="preserve"> logo Funduszy Europejskich Inteligentny Rozwój. Logo składa się</w:t>
      </w:r>
      <w:r w:rsidR="001B21EF">
        <w:rPr>
          <w:sz w:val="24"/>
          <w:szCs w:val="24"/>
        </w:rPr>
        <w:t xml:space="preserve"> </w:t>
      </w:r>
      <w:r w:rsidR="004A02C3" w:rsidRPr="00362058">
        <w:rPr>
          <w:sz w:val="24"/>
          <w:szCs w:val="24"/>
        </w:rPr>
        <w:t>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Pod nimi, w lewym górnym rogu jest napis: Poziomy dofinansowania. Slajd podzielony jest na trzy wersy dotyczące prac przedwdrożeniowych, każdy zaczyna się niebieskim dymkiem z infografiką. Pierwszy wers dotyczy mikro i małych przedsiębiorstw i wskazuje dofinansowanie prac przedwdrożeniowych w wysokości 90% w zakresie pomocy de minimis oraz doradztwa w wysokości 50%. Drugi dotyczy średnich przedsiębiorstw i wskazuje dofinasowanie w zakresie pomocy de minimis w wysokości 90% oraz doradztwa w wysokości 50%. Trzeci wers poświęcony jest dużym przedsiębiorstwom</w:t>
      </w:r>
      <w:r w:rsidR="003E2BCB">
        <w:rPr>
          <w:sz w:val="24"/>
          <w:szCs w:val="24"/>
        </w:rPr>
        <w:t>.</w:t>
      </w:r>
      <w:r w:rsidR="004A02C3" w:rsidRPr="00362058">
        <w:rPr>
          <w:sz w:val="24"/>
          <w:szCs w:val="24"/>
        </w:rPr>
        <w:t xml:space="preserve"> </w:t>
      </w:r>
      <w:r w:rsidR="003E2BCB">
        <w:rPr>
          <w:sz w:val="24"/>
          <w:szCs w:val="24"/>
        </w:rPr>
        <w:t>W</w:t>
      </w:r>
      <w:r w:rsidR="004A02C3" w:rsidRPr="00362058">
        <w:rPr>
          <w:sz w:val="24"/>
          <w:szCs w:val="24"/>
        </w:rPr>
        <w:t>skazuje dofinasowanie w zakresie pomocy de minimis w wysokości 90%</w:t>
      </w:r>
      <w:r w:rsidR="003E2BCB">
        <w:rPr>
          <w:sz w:val="24"/>
          <w:szCs w:val="24"/>
        </w:rPr>
        <w:t xml:space="preserve"> oraz brak dofina</w:t>
      </w:r>
      <w:r w:rsidR="00143434">
        <w:rPr>
          <w:sz w:val="24"/>
          <w:szCs w:val="24"/>
        </w:rPr>
        <w:t>n</w:t>
      </w:r>
      <w:r w:rsidR="003E2BCB">
        <w:rPr>
          <w:sz w:val="24"/>
          <w:szCs w:val="24"/>
        </w:rPr>
        <w:t>sowania w zakresie doradztwa</w:t>
      </w:r>
      <w:r w:rsidR="004A02C3" w:rsidRPr="00362058">
        <w:rPr>
          <w:sz w:val="24"/>
          <w:szCs w:val="24"/>
        </w:rPr>
        <w:t>. Pod spodem znajdują się informacje, że pomoc de minimis to np. certyfikacja czy badania rynku. Doradztwo - usługi doradcze dla MŚP to np. usługi rzecznika patentowego oraz, że JEDNOSTKI NAUKOWE NIE MOGĄ UBIEGAĆ SIĘ O DOFINANSOWANIE NA PRACE PRZEDWDROŻENIOWE. Po prawej stronie tych wersów jest n</w:t>
      </w:r>
      <w:r w:rsidR="002B714D">
        <w:rPr>
          <w:sz w:val="24"/>
          <w:szCs w:val="24"/>
        </w:rPr>
        <w:t xml:space="preserve">apis o treści: maksymalnie 20% </w:t>
      </w:r>
      <w:r w:rsidR="004A02C3" w:rsidRPr="00362058">
        <w:rPr>
          <w:sz w:val="24"/>
          <w:szCs w:val="24"/>
        </w:rPr>
        <w:t>kosztów projektu.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1B21EF">
        <w:rPr>
          <w:sz w:val="24"/>
          <w:szCs w:val="24"/>
        </w:rPr>
        <w:br/>
      </w:r>
      <w:r w:rsidR="004A02C3" w:rsidRPr="00362058">
        <w:rPr>
          <w:b/>
          <w:sz w:val="24"/>
          <w:szCs w:val="24"/>
        </w:rPr>
        <w:t>Slajd 62</w:t>
      </w:r>
      <w:r w:rsidR="001A2C8B">
        <w:rPr>
          <w:b/>
          <w:sz w:val="24"/>
          <w:szCs w:val="24"/>
        </w:rPr>
        <w:br/>
      </w:r>
      <w:r w:rsidR="00FC66D9" w:rsidRPr="00362058">
        <w:rPr>
          <w:sz w:val="24"/>
          <w:szCs w:val="24"/>
        </w:rPr>
        <w:t>Na białym tle, p</w:t>
      </w:r>
      <w:r w:rsidR="002B714D">
        <w:rPr>
          <w:sz w:val="24"/>
          <w:szCs w:val="24"/>
        </w:rPr>
        <w:t>od niebieską linią</w:t>
      </w:r>
      <w:r w:rsidR="004A02C3" w:rsidRPr="00362058">
        <w:rPr>
          <w:sz w:val="24"/>
          <w:szCs w:val="24"/>
        </w:rPr>
        <w:t xml:space="preserve"> znajduje się tytuł slajdu, który brzmi: Co to jest innowacja?</w:t>
      </w:r>
      <w:r w:rsidR="00FC66D9" w:rsidRPr="00362058">
        <w:rPr>
          <w:sz w:val="24"/>
          <w:szCs w:val="24"/>
        </w:rPr>
        <w:t xml:space="preserve"> Pod spodem jest informacja</w:t>
      </w:r>
      <w:r w:rsidR="004A02C3" w:rsidRPr="00362058">
        <w:rPr>
          <w:sz w:val="24"/>
          <w:szCs w:val="24"/>
        </w:rPr>
        <w:t xml:space="preserve"> o następującej treści: </w:t>
      </w:r>
      <w:r w:rsidR="008129F9" w:rsidRPr="00362058">
        <w:rPr>
          <w:sz w:val="24"/>
          <w:szCs w:val="24"/>
        </w:rPr>
        <w:t xml:space="preserve">NCBR finansuje tylko projekty B plus </w:t>
      </w:r>
      <w:r w:rsidR="004A02C3" w:rsidRPr="00362058">
        <w:rPr>
          <w:sz w:val="24"/>
          <w:szCs w:val="24"/>
        </w:rPr>
        <w:t xml:space="preserve">R, </w:t>
      </w:r>
      <w:r w:rsidR="00FC66D9" w:rsidRPr="00362058">
        <w:rPr>
          <w:sz w:val="24"/>
          <w:szCs w:val="24"/>
        </w:rPr>
        <w:t xml:space="preserve">których celem jest: </w:t>
      </w:r>
      <w:r w:rsidR="004A02C3" w:rsidRPr="00362058">
        <w:rPr>
          <w:sz w:val="24"/>
          <w:szCs w:val="24"/>
        </w:rPr>
        <w:t>stworzenie nowego produktu lu</w:t>
      </w:r>
      <w:r w:rsidR="00FC66D9" w:rsidRPr="00362058">
        <w:rPr>
          <w:sz w:val="24"/>
          <w:szCs w:val="24"/>
        </w:rPr>
        <w:t xml:space="preserve">b usługi; </w:t>
      </w:r>
      <w:r w:rsidR="004A02C3" w:rsidRPr="00362058">
        <w:rPr>
          <w:sz w:val="24"/>
          <w:szCs w:val="24"/>
        </w:rPr>
        <w:t>ulepszenie pr</w:t>
      </w:r>
      <w:r w:rsidR="00FC66D9" w:rsidRPr="00362058">
        <w:rPr>
          <w:sz w:val="24"/>
          <w:szCs w:val="24"/>
        </w:rPr>
        <w:t xml:space="preserve">oduktu lub usługi; </w:t>
      </w:r>
      <w:r w:rsidR="004A02C3" w:rsidRPr="00362058">
        <w:rPr>
          <w:sz w:val="24"/>
          <w:szCs w:val="24"/>
        </w:rPr>
        <w:t xml:space="preserve">optymalizacja </w:t>
      </w:r>
      <w:r w:rsidR="00FC66D9" w:rsidRPr="00362058">
        <w:rPr>
          <w:sz w:val="24"/>
          <w:szCs w:val="24"/>
        </w:rPr>
        <w:t xml:space="preserve">procesów w firmie; zmiany technologii; </w:t>
      </w:r>
      <w:r w:rsidR="004A02C3" w:rsidRPr="00362058">
        <w:rPr>
          <w:sz w:val="24"/>
          <w:szCs w:val="24"/>
        </w:rPr>
        <w:t>opracowanie nowej techno</w:t>
      </w:r>
      <w:r w:rsidR="00FC66D9" w:rsidRPr="00362058">
        <w:rPr>
          <w:sz w:val="24"/>
          <w:szCs w:val="24"/>
        </w:rPr>
        <w:t xml:space="preserve">logii.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w:t>
      </w:r>
      <w:r w:rsidR="00FC66D9" w:rsidRPr="00362058">
        <w:rPr>
          <w:sz w:val="24"/>
          <w:szCs w:val="24"/>
        </w:rPr>
        <w:t xml:space="preserve">óch liter: ciemnoszarej litery </w:t>
      </w:r>
      <w:r w:rsidR="004A02C3" w:rsidRPr="00362058">
        <w:rPr>
          <w:sz w:val="24"/>
          <w:szCs w:val="24"/>
        </w:rPr>
        <w:t>B i jasnoszarej litery R oraz jasnoszarego napisu Narodowe Centrum Badań i Rozwoju.</w:t>
      </w:r>
      <w:r w:rsidR="001A2C8B">
        <w:rPr>
          <w:sz w:val="24"/>
          <w:szCs w:val="24"/>
        </w:rPr>
        <w:br/>
      </w:r>
      <w:r w:rsidR="004A02C3" w:rsidRPr="00362058">
        <w:rPr>
          <w:b/>
          <w:sz w:val="24"/>
          <w:szCs w:val="24"/>
        </w:rPr>
        <w:t>Slajd 63</w:t>
      </w:r>
      <w:r w:rsidR="001A2C8B">
        <w:rPr>
          <w:b/>
          <w:sz w:val="24"/>
          <w:szCs w:val="24"/>
        </w:rPr>
        <w:br/>
      </w:r>
      <w:r w:rsidR="00FC66D9" w:rsidRPr="00362058">
        <w:rPr>
          <w:sz w:val="24"/>
          <w:szCs w:val="24"/>
        </w:rPr>
        <w:t>Na białym tle, p</w:t>
      </w:r>
      <w:r w:rsidR="004A02C3" w:rsidRPr="00362058">
        <w:rPr>
          <w:sz w:val="24"/>
          <w:szCs w:val="24"/>
        </w:rPr>
        <w:t xml:space="preserve">od niebieską </w:t>
      </w:r>
      <w:r w:rsidR="002B714D">
        <w:rPr>
          <w:sz w:val="24"/>
          <w:szCs w:val="24"/>
        </w:rPr>
        <w:t>linią</w:t>
      </w:r>
      <w:r w:rsidR="004A02C3" w:rsidRPr="00362058">
        <w:rPr>
          <w:sz w:val="24"/>
          <w:szCs w:val="24"/>
        </w:rPr>
        <w:t xml:space="preserve"> znajduje się tytuł slajdu, który brzmi: Co to jest innowacja? Pod spodem widnieje wyja</w:t>
      </w:r>
      <w:r w:rsidR="00706D28">
        <w:rPr>
          <w:sz w:val="24"/>
          <w:szCs w:val="24"/>
        </w:rPr>
        <w:t xml:space="preserve">śnienie o następującej treści: </w:t>
      </w:r>
      <w:r w:rsidR="004A02C3" w:rsidRPr="00362058">
        <w:rPr>
          <w:sz w:val="24"/>
          <w:szCs w:val="24"/>
        </w:rPr>
        <w:t>INNOWACJA PRODUKTOWA - oznacza wprowadzenie na rynek przez dane przedsiębiorstwo nowego towaru lub usługi, lub znaczące ulepszenie oferowanych uprzednio towarów i usług w odniesieniu do ich charakterystyk lub przeznaczenia. INNOWACJA PROCESOWA - o</w:t>
      </w:r>
      <w:r w:rsidR="00FC66D9" w:rsidRPr="00362058">
        <w:rPr>
          <w:sz w:val="24"/>
          <w:szCs w:val="24"/>
        </w:rPr>
        <w:t xml:space="preserve">znacza wprowadzenie do praktyki </w:t>
      </w:r>
      <w:r w:rsidR="004A02C3" w:rsidRPr="00362058">
        <w:rPr>
          <w:sz w:val="24"/>
          <w:szCs w:val="24"/>
        </w:rPr>
        <w:t>w przedsiębiorstwie nowych lub znacząco ulepszonyc</w:t>
      </w:r>
      <w:r w:rsidR="008129F9" w:rsidRPr="00362058">
        <w:rPr>
          <w:sz w:val="24"/>
          <w:szCs w:val="24"/>
        </w:rPr>
        <w:t xml:space="preserve">h metod produkcji lub dostawy. </w:t>
      </w:r>
      <w:r w:rsidR="004A02C3" w:rsidRPr="00362058">
        <w:rPr>
          <w:sz w:val="24"/>
          <w:szCs w:val="24"/>
        </w:rPr>
        <w:t xml:space="preserve">Poniżej znajduje się białoniebieska belka a na niej, w losowych miejscach połączone </w:t>
      </w:r>
      <w:r w:rsidR="004A02C3" w:rsidRPr="00362058">
        <w:rPr>
          <w:sz w:val="24"/>
          <w:szCs w:val="24"/>
        </w:rPr>
        <w:lastRenderedPageBreak/>
        <w:t>ze sobą obrysy trójkątów oraz w prawym, dolnym rogu jest szary dymek a w nim logo Narodowego Centrum Badań i Rozwoju. Logo składa się z dwóch liter: ciemnoszarej litery B i jasnoszarej litery R oraz jasnoszarego napisu Narodowe Centrum Badań i Rozwoju.</w:t>
      </w:r>
      <w:r w:rsidR="001A2C8B">
        <w:rPr>
          <w:sz w:val="24"/>
          <w:szCs w:val="24"/>
        </w:rPr>
        <w:br/>
      </w:r>
      <w:r w:rsidR="004A02C3" w:rsidRPr="00362058">
        <w:rPr>
          <w:b/>
          <w:sz w:val="24"/>
          <w:szCs w:val="24"/>
        </w:rPr>
        <w:t>Slajd 64</w:t>
      </w:r>
      <w:r w:rsidR="001A2C8B">
        <w:rPr>
          <w:b/>
          <w:sz w:val="24"/>
          <w:szCs w:val="24"/>
        </w:rPr>
        <w:br/>
      </w:r>
      <w:r w:rsidR="00FC66D9" w:rsidRPr="00362058">
        <w:rPr>
          <w:sz w:val="24"/>
          <w:szCs w:val="24"/>
        </w:rPr>
        <w:t>Na biały</w:t>
      </w:r>
      <w:r w:rsidR="002B714D">
        <w:rPr>
          <w:sz w:val="24"/>
          <w:szCs w:val="24"/>
        </w:rPr>
        <w:t>m</w:t>
      </w:r>
      <w:r w:rsidR="00FC66D9" w:rsidRPr="00362058">
        <w:rPr>
          <w:sz w:val="24"/>
          <w:szCs w:val="24"/>
        </w:rPr>
        <w:t xml:space="preserve"> tle, p</w:t>
      </w:r>
      <w:r w:rsidR="004A02C3" w:rsidRPr="00362058">
        <w:rPr>
          <w:sz w:val="24"/>
          <w:szCs w:val="24"/>
        </w:rPr>
        <w:t xml:space="preserve">od niebieską </w:t>
      </w:r>
      <w:r w:rsidR="002B714D">
        <w:rPr>
          <w:sz w:val="24"/>
          <w:szCs w:val="24"/>
        </w:rPr>
        <w:t>linią</w:t>
      </w:r>
      <w:r w:rsidR="00CC63EB">
        <w:rPr>
          <w:sz w:val="24"/>
          <w:szCs w:val="24"/>
        </w:rPr>
        <w:t>, w lewym górnym rogu,</w:t>
      </w:r>
      <w:r w:rsidR="004A02C3" w:rsidRPr="00362058">
        <w:rPr>
          <w:sz w:val="24"/>
          <w:szCs w:val="24"/>
        </w:rPr>
        <w:t xml:space="preserve"> znajduje </w:t>
      </w:r>
      <w:r w:rsidR="00706D28">
        <w:rPr>
          <w:sz w:val="24"/>
          <w:szCs w:val="24"/>
        </w:rPr>
        <w:t xml:space="preserve">się tytuł slajdu, który brzmi: </w:t>
      </w:r>
      <w:r w:rsidR="004A02C3" w:rsidRPr="00362058">
        <w:rPr>
          <w:sz w:val="24"/>
          <w:szCs w:val="24"/>
        </w:rPr>
        <w:t>S</w:t>
      </w:r>
      <w:r w:rsidR="002B714D">
        <w:rPr>
          <w:sz w:val="24"/>
          <w:szCs w:val="24"/>
        </w:rPr>
        <w:t>ZYBKA ŚCIEŻKA - PROJEKT</w:t>
      </w:r>
      <w:r w:rsidR="004A02C3" w:rsidRPr="00362058">
        <w:rPr>
          <w:sz w:val="24"/>
          <w:szCs w:val="24"/>
        </w:rPr>
        <w:t>. Pod spodem widzimy dwa błękitne piktogramy, między którymi wpisano drukowanymi literami h</w:t>
      </w:r>
      <w:r w:rsidR="00706D28">
        <w:rPr>
          <w:sz w:val="24"/>
          <w:szCs w:val="24"/>
        </w:rPr>
        <w:t xml:space="preserve">asło o następującym brzmieniu: </w:t>
      </w:r>
      <w:r w:rsidR="004A02C3" w:rsidRPr="00362058">
        <w:rPr>
          <w:sz w:val="24"/>
          <w:szCs w:val="24"/>
        </w:rPr>
        <w:t>Projekt równa się biznesplan. Poniżej znajduje się białoniebieska belka a na niej, w losowych miejscach połączone ze sobą obrysy trójkątów oraz w prawym, dolnym rogu jest szary dymek a w ni</w:t>
      </w:r>
      <w:r w:rsidR="00FC66D9" w:rsidRPr="00362058">
        <w:rPr>
          <w:sz w:val="24"/>
          <w:szCs w:val="24"/>
        </w:rPr>
        <w:t>m logo Narodowego Centrum Badań</w:t>
      </w:r>
      <w:r w:rsidR="008129F9" w:rsidRPr="00362058">
        <w:rPr>
          <w:sz w:val="24"/>
          <w:szCs w:val="24"/>
        </w:rPr>
        <w:t xml:space="preserve"> </w:t>
      </w:r>
      <w:r w:rsidR="004A02C3" w:rsidRPr="00362058">
        <w:rPr>
          <w:sz w:val="24"/>
          <w:szCs w:val="24"/>
        </w:rPr>
        <w:t>i Rozwoju. Logo składa się z dwóch liter: ciemnoszarej litery B i jasnoszarej litery R oraz jasnoszarego napisu Narodowe Centrum Badań i Rozwoju.</w:t>
      </w:r>
      <w:r w:rsidR="001A2C8B">
        <w:rPr>
          <w:sz w:val="24"/>
          <w:szCs w:val="24"/>
        </w:rPr>
        <w:br/>
      </w:r>
      <w:r w:rsidR="004A02C3" w:rsidRPr="00362058">
        <w:rPr>
          <w:b/>
          <w:sz w:val="24"/>
          <w:szCs w:val="24"/>
        </w:rPr>
        <w:t>Slajd 65</w:t>
      </w:r>
      <w:r w:rsidR="001A2C8B">
        <w:rPr>
          <w:b/>
          <w:sz w:val="24"/>
          <w:szCs w:val="24"/>
        </w:rPr>
        <w:br/>
      </w:r>
      <w:r w:rsidR="004A02C3" w:rsidRPr="00362058">
        <w:rPr>
          <w:sz w:val="24"/>
          <w:szCs w:val="24"/>
        </w:rPr>
        <w:t xml:space="preserve">Na białym tle, </w:t>
      </w:r>
      <w:r w:rsidR="003E2BCB" w:rsidRPr="003E2BCB">
        <w:rPr>
          <w:sz w:val="24"/>
          <w:szCs w:val="24"/>
        </w:rPr>
        <w:t xml:space="preserve">pod niebieską linią </w:t>
      </w:r>
      <w:r w:rsidR="003E2BCB">
        <w:rPr>
          <w:sz w:val="24"/>
          <w:szCs w:val="24"/>
        </w:rPr>
        <w:t>,</w:t>
      </w:r>
      <w:r w:rsidR="004A02C3" w:rsidRPr="00362058">
        <w:rPr>
          <w:sz w:val="24"/>
          <w:szCs w:val="24"/>
        </w:rPr>
        <w:t>od lewego, górnego rogu widnieje tytuł napisany dużymi, czarnymi literami: S</w:t>
      </w:r>
      <w:r w:rsidR="002B714D">
        <w:rPr>
          <w:sz w:val="24"/>
          <w:szCs w:val="24"/>
        </w:rPr>
        <w:t>ZYBKA ŚCIEŻKA – CO JEST WYMAGANE OD PROJEKTU</w:t>
      </w:r>
      <w:r w:rsidR="008129F9" w:rsidRPr="00362058">
        <w:rPr>
          <w:sz w:val="24"/>
          <w:szCs w:val="24"/>
        </w:rPr>
        <w:t xml:space="preserve">. </w:t>
      </w:r>
      <w:r w:rsidR="004A02C3" w:rsidRPr="00362058">
        <w:rPr>
          <w:sz w:val="24"/>
          <w:szCs w:val="24"/>
        </w:rPr>
        <w:t>Tablica podzielona jest na cztery części. U góry każdej z nich widnieje niebieski dymek a w nim biała grafika używana w prezentacjach, opisana dodatkowo następującymi hasłami: dymek pierwszy – pomysł, dymek</w:t>
      </w:r>
      <w:r w:rsidR="008129F9" w:rsidRPr="00362058">
        <w:rPr>
          <w:sz w:val="24"/>
          <w:szCs w:val="24"/>
        </w:rPr>
        <w:t xml:space="preserve"> drugi – ludzie i zasoby, dymek</w:t>
      </w:r>
      <w:r w:rsidR="004A02C3" w:rsidRPr="00362058">
        <w:rPr>
          <w:sz w:val="24"/>
          <w:szCs w:val="24"/>
        </w:rPr>
        <w:t xml:space="preserve"> trzeci – pieniądze, dymek czwarty – biznes. Dymki ułożone po dwa w dwóch rzędach, są połączone strzałkami. Strzałka pierwsza wskazuje kierunek od pomysłu do ludzi i zasobów. Strzałka d</w:t>
      </w:r>
      <w:r w:rsidR="008129F9" w:rsidRPr="00362058">
        <w:rPr>
          <w:sz w:val="24"/>
          <w:szCs w:val="24"/>
        </w:rPr>
        <w:t xml:space="preserve">ruga – od biznesu do pieniędzy. </w:t>
      </w:r>
      <w:r w:rsidR="004A02C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1A2C8B">
        <w:rPr>
          <w:sz w:val="24"/>
          <w:szCs w:val="24"/>
        </w:rPr>
        <w:br/>
      </w:r>
      <w:r w:rsidR="0009722F" w:rsidRPr="00362058">
        <w:rPr>
          <w:b/>
          <w:sz w:val="24"/>
          <w:szCs w:val="24"/>
        </w:rPr>
        <w:t>Slajd 66</w:t>
      </w:r>
      <w:r w:rsidR="001A2C8B">
        <w:rPr>
          <w:b/>
          <w:sz w:val="24"/>
          <w:szCs w:val="24"/>
        </w:rPr>
        <w:br/>
      </w:r>
      <w:r w:rsidR="0009722F" w:rsidRPr="00362058">
        <w:rPr>
          <w:sz w:val="24"/>
          <w:szCs w:val="24"/>
        </w:rPr>
        <w:t xml:space="preserve">Na białym tle tablicy, </w:t>
      </w:r>
      <w:r w:rsidR="003E2BCB" w:rsidRPr="003E2BCB">
        <w:rPr>
          <w:sz w:val="24"/>
          <w:szCs w:val="24"/>
        </w:rPr>
        <w:t>pod niebieską linią</w:t>
      </w:r>
      <w:r w:rsidR="003E2BCB">
        <w:rPr>
          <w:sz w:val="24"/>
          <w:szCs w:val="24"/>
        </w:rPr>
        <w:t xml:space="preserve">, </w:t>
      </w:r>
      <w:r w:rsidR="0009722F" w:rsidRPr="00362058">
        <w:rPr>
          <w:sz w:val="24"/>
          <w:szCs w:val="24"/>
        </w:rPr>
        <w:t xml:space="preserve">w lewym górnym rogu znajduje się napis POMYSŁ wykonany dużymi literami w kolorze czarnym. W prawym górnym rogu znajduje się grafika w kolorze niebieskim </w:t>
      </w:r>
      <w:r w:rsidR="002B714D">
        <w:rPr>
          <w:sz w:val="24"/>
          <w:szCs w:val="24"/>
        </w:rPr>
        <w:t>przedstawiająca połączone probówki</w:t>
      </w:r>
      <w:r w:rsidR="0009722F" w:rsidRPr="00362058">
        <w:rPr>
          <w:sz w:val="24"/>
          <w:szCs w:val="24"/>
        </w:rPr>
        <w:t>. W c</w:t>
      </w:r>
      <w:r w:rsidR="003C09BD" w:rsidRPr="00362058">
        <w:rPr>
          <w:sz w:val="24"/>
          <w:szCs w:val="24"/>
        </w:rPr>
        <w:t>zęści centralnej slajdu znajduje</w:t>
      </w:r>
      <w:r w:rsidR="0009722F" w:rsidRPr="00362058">
        <w:rPr>
          <w:sz w:val="24"/>
          <w:szCs w:val="24"/>
        </w:rPr>
        <w:t xml:space="preserve"> się </w:t>
      </w:r>
      <w:r w:rsidR="003C09BD" w:rsidRPr="00362058">
        <w:rPr>
          <w:sz w:val="24"/>
          <w:szCs w:val="24"/>
        </w:rPr>
        <w:t xml:space="preserve">treść składająca się z </w:t>
      </w:r>
      <w:r w:rsidR="0009722F" w:rsidRPr="00362058">
        <w:rPr>
          <w:sz w:val="24"/>
          <w:szCs w:val="24"/>
        </w:rPr>
        <w:t>nas</w:t>
      </w:r>
      <w:r w:rsidR="003C09BD" w:rsidRPr="00362058">
        <w:rPr>
          <w:sz w:val="24"/>
          <w:szCs w:val="24"/>
        </w:rPr>
        <w:t>tępujących pytań:</w:t>
      </w:r>
      <w:r w:rsidR="003C09BD" w:rsidRPr="00362058">
        <w:rPr>
          <w:rFonts w:eastAsiaTheme="minorEastAsia"/>
          <w:color w:val="000000" w:themeColor="text1"/>
          <w:kern w:val="24"/>
          <w:sz w:val="24"/>
          <w:szCs w:val="24"/>
          <w:lang w:eastAsia="pl-PL"/>
        </w:rPr>
        <w:t xml:space="preserve"> </w:t>
      </w:r>
      <w:r w:rsidR="00C465D3" w:rsidRPr="00362058">
        <w:rPr>
          <w:sz w:val="24"/>
          <w:szCs w:val="24"/>
        </w:rPr>
        <w:t>Jaki problem chcę rozwiązać?</w:t>
      </w:r>
      <w:r w:rsidR="00A86004" w:rsidRPr="00362058">
        <w:rPr>
          <w:sz w:val="24"/>
          <w:szCs w:val="24"/>
        </w:rPr>
        <w:t>,</w:t>
      </w:r>
      <w:r w:rsidR="003C09BD" w:rsidRPr="00362058">
        <w:rPr>
          <w:sz w:val="24"/>
          <w:szCs w:val="24"/>
        </w:rPr>
        <w:t xml:space="preserve"> </w:t>
      </w:r>
      <w:r w:rsidR="00C465D3" w:rsidRPr="00362058">
        <w:rPr>
          <w:sz w:val="24"/>
          <w:szCs w:val="24"/>
        </w:rPr>
        <w:t>Czy zaplanowałem wszystkie badania, które są mi potrzebne?</w:t>
      </w:r>
      <w:r w:rsidR="00A86004" w:rsidRPr="00362058">
        <w:rPr>
          <w:sz w:val="24"/>
          <w:szCs w:val="24"/>
        </w:rPr>
        <w:t>,</w:t>
      </w:r>
      <w:r w:rsidR="003C09BD" w:rsidRPr="00362058">
        <w:rPr>
          <w:sz w:val="24"/>
          <w:szCs w:val="24"/>
        </w:rPr>
        <w:t xml:space="preserve"> </w:t>
      </w:r>
      <w:r w:rsidR="00C465D3" w:rsidRPr="00362058">
        <w:rPr>
          <w:sz w:val="24"/>
          <w:szCs w:val="24"/>
        </w:rPr>
        <w:t>Czy potrafię podzielić projekt na etapy?</w:t>
      </w:r>
      <w:r w:rsidR="00A86004" w:rsidRPr="00362058">
        <w:rPr>
          <w:sz w:val="24"/>
          <w:szCs w:val="24"/>
        </w:rPr>
        <w:t>,</w:t>
      </w:r>
      <w:r w:rsidR="003C09BD" w:rsidRPr="00362058">
        <w:rPr>
          <w:sz w:val="24"/>
          <w:szCs w:val="24"/>
        </w:rPr>
        <w:t xml:space="preserve"> </w:t>
      </w:r>
      <w:r w:rsidR="00C465D3" w:rsidRPr="00362058">
        <w:rPr>
          <w:sz w:val="24"/>
          <w:szCs w:val="24"/>
        </w:rPr>
        <w:t>Kamienie milowe?</w:t>
      </w:r>
      <w:r w:rsidR="00A86004" w:rsidRPr="00362058">
        <w:rPr>
          <w:sz w:val="24"/>
          <w:szCs w:val="24"/>
        </w:rPr>
        <w:t>,</w:t>
      </w:r>
      <w:r w:rsidR="003C09BD" w:rsidRPr="00362058">
        <w:rPr>
          <w:sz w:val="24"/>
          <w:szCs w:val="24"/>
        </w:rPr>
        <w:t xml:space="preserve"> </w:t>
      </w:r>
      <w:r w:rsidR="00C465D3" w:rsidRPr="00362058">
        <w:rPr>
          <w:sz w:val="24"/>
          <w:szCs w:val="24"/>
        </w:rPr>
        <w:t>Ryzyka – nieodłączna część projektu badawczo-rozwojowego</w:t>
      </w:r>
      <w:r w:rsidR="00A86004" w:rsidRPr="00362058">
        <w:rPr>
          <w:sz w:val="24"/>
          <w:szCs w:val="24"/>
        </w:rPr>
        <w:t>,</w:t>
      </w:r>
      <w:r w:rsidR="003C09BD" w:rsidRPr="00362058">
        <w:rPr>
          <w:sz w:val="24"/>
          <w:szCs w:val="24"/>
        </w:rPr>
        <w:t xml:space="preserve"> </w:t>
      </w:r>
      <w:r w:rsidR="00C465D3" w:rsidRPr="00362058">
        <w:rPr>
          <w:sz w:val="24"/>
          <w:szCs w:val="24"/>
        </w:rPr>
        <w:t>Czy mój projekt jest badawczo-rozwojowy?</w:t>
      </w:r>
      <w:r w:rsidR="00A86004" w:rsidRPr="00362058">
        <w:rPr>
          <w:sz w:val="24"/>
          <w:szCs w:val="24"/>
        </w:rPr>
        <w:t>,</w:t>
      </w:r>
      <w:r w:rsidR="003C09BD" w:rsidRPr="00362058">
        <w:rPr>
          <w:sz w:val="24"/>
          <w:szCs w:val="24"/>
        </w:rPr>
        <w:t xml:space="preserve"> </w:t>
      </w:r>
      <w:r w:rsidR="00C465D3" w:rsidRPr="00362058">
        <w:rPr>
          <w:sz w:val="24"/>
          <w:szCs w:val="24"/>
        </w:rPr>
        <w:t>Czy planuję badania przemysłowe i prace rozwojowe?</w:t>
      </w:r>
      <w:r w:rsidR="00A86004" w:rsidRPr="00362058">
        <w:rPr>
          <w:sz w:val="24"/>
          <w:szCs w:val="24"/>
        </w:rPr>
        <w:t>,</w:t>
      </w:r>
      <w:r w:rsidR="003C09BD" w:rsidRPr="00362058">
        <w:rPr>
          <w:sz w:val="24"/>
          <w:szCs w:val="24"/>
        </w:rPr>
        <w:t xml:space="preserve"> </w:t>
      </w:r>
      <w:r w:rsidR="00C465D3" w:rsidRPr="00362058">
        <w:rPr>
          <w:sz w:val="24"/>
          <w:szCs w:val="24"/>
        </w:rPr>
        <w:t>Czy są mi potrzebne prace przedwdrożeniowe?</w:t>
      </w:r>
      <w:r w:rsidR="003C09BD" w:rsidRPr="00362058">
        <w:rPr>
          <w:sz w:val="24"/>
          <w:szCs w:val="24"/>
        </w:rPr>
        <w:t xml:space="preserve"> </w:t>
      </w:r>
      <w:r w:rsidR="0009722F"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1A2C8B">
        <w:rPr>
          <w:sz w:val="24"/>
          <w:szCs w:val="24"/>
        </w:rPr>
        <w:br/>
      </w:r>
      <w:r w:rsidR="003C09BD" w:rsidRPr="00362058">
        <w:rPr>
          <w:b/>
          <w:sz w:val="24"/>
          <w:szCs w:val="24"/>
        </w:rPr>
        <w:t>Slajd 67</w:t>
      </w:r>
      <w:r w:rsidR="001A2C8B">
        <w:rPr>
          <w:b/>
          <w:sz w:val="24"/>
          <w:szCs w:val="24"/>
        </w:rPr>
        <w:br/>
      </w:r>
      <w:r w:rsidR="003C09BD" w:rsidRPr="00362058">
        <w:rPr>
          <w:sz w:val="24"/>
          <w:szCs w:val="24"/>
        </w:rPr>
        <w:t xml:space="preserve">Na białym tle tablicy, </w:t>
      </w:r>
      <w:r w:rsidR="003E2BCB" w:rsidRPr="003E2BCB">
        <w:rPr>
          <w:sz w:val="24"/>
          <w:szCs w:val="24"/>
        </w:rPr>
        <w:t>pod niebieską linią</w:t>
      </w:r>
      <w:r w:rsidR="003E2BCB">
        <w:rPr>
          <w:sz w:val="24"/>
          <w:szCs w:val="24"/>
        </w:rPr>
        <w:t xml:space="preserve">, </w:t>
      </w:r>
      <w:r w:rsidR="003C09BD" w:rsidRPr="00362058">
        <w:rPr>
          <w:sz w:val="24"/>
          <w:szCs w:val="24"/>
        </w:rPr>
        <w:t xml:space="preserve">w lewym górnym rogu znajduje się napis POMYSŁ wykonany dużymi literami w kolorze czarnym. Pod nim jest zdanie, które brzmi: </w:t>
      </w:r>
      <w:r w:rsidR="003C09BD" w:rsidRPr="00362058">
        <w:rPr>
          <w:sz w:val="24"/>
          <w:szCs w:val="24"/>
          <w:lang w:val="en-US"/>
        </w:rPr>
        <w:t xml:space="preserve">Opracowanie nowego lub znacząco ulepszonego produktu, procesu, usługi lub technologii. W centralnej części slajdu znajdują </w:t>
      </w:r>
      <w:r w:rsidR="00005509" w:rsidRPr="00362058">
        <w:rPr>
          <w:sz w:val="24"/>
          <w:szCs w:val="24"/>
          <w:lang w:val="en-US"/>
        </w:rPr>
        <w:t xml:space="preserve">się </w:t>
      </w:r>
      <w:r w:rsidR="003C09BD" w:rsidRPr="00362058">
        <w:rPr>
          <w:sz w:val="24"/>
          <w:szCs w:val="24"/>
          <w:lang w:val="en-US"/>
        </w:rPr>
        <w:t>cztery</w:t>
      </w:r>
      <w:r w:rsidR="00005509" w:rsidRPr="00362058">
        <w:rPr>
          <w:sz w:val="24"/>
          <w:szCs w:val="24"/>
          <w:lang w:val="en-US"/>
        </w:rPr>
        <w:t>, następujące po sobie,</w:t>
      </w:r>
      <w:r w:rsidR="003C09BD" w:rsidRPr="00362058">
        <w:rPr>
          <w:sz w:val="24"/>
          <w:szCs w:val="24"/>
          <w:lang w:val="en-US"/>
        </w:rPr>
        <w:t xml:space="preserve"> niebieskie dymki z zamieszczonymi w nich grafikami. Każdy z dymków jest </w:t>
      </w:r>
      <w:r w:rsidR="00005509" w:rsidRPr="00362058">
        <w:rPr>
          <w:sz w:val="24"/>
          <w:szCs w:val="24"/>
          <w:lang w:val="en-US"/>
        </w:rPr>
        <w:t xml:space="preserve">inaczej opisany. Pierwszy z lewej: Badania przemysłowe – zdobywanie nowej wiedzy. Drugi z lewej: Prace rozwojowe – łączenie dostępnej wiedzy. Kolejny: Prace przedwdrożeniowe – przygotowanie do wdrożenia. I ostatni: Wdrożenie – wprowadzenie produktu na rynek. </w:t>
      </w:r>
      <w:r w:rsidR="00585CC3">
        <w:rPr>
          <w:sz w:val="24"/>
          <w:szCs w:val="24"/>
        </w:rPr>
        <w:t>W lewym, dolnym rogu jest informac</w:t>
      </w:r>
      <w:r w:rsidR="001A2C8B">
        <w:rPr>
          <w:sz w:val="24"/>
          <w:szCs w:val="24"/>
        </w:rPr>
        <w:t>j</w:t>
      </w:r>
      <w:r w:rsidR="00585CC3">
        <w:rPr>
          <w:sz w:val="24"/>
          <w:szCs w:val="24"/>
        </w:rPr>
        <w:t>a o tym, że maksymalny udział kosztów kwalifikowalnych prac badawczych wynosi 80%, a w przypadku kosztów w ramach prac przedwdrożeniowych 20%.</w:t>
      </w:r>
      <w:r w:rsidR="00CC63EB" w:rsidRPr="00CC63EB">
        <w:rPr>
          <w:sz w:val="24"/>
          <w:szCs w:val="24"/>
        </w:rPr>
        <w:t xml:space="preserve"> </w:t>
      </w:r>
      <w:r w:rsidR="003C09BD" w:rsidRPr="00362058">
        <w:rPr>
          <w:sz w:val="24"/>
          <w:szCs w:val="24"/>
        </w:rPr>
        <w:t xml:space="preserve">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w:t>
      </w:r>
      <w:r w:rsidR="003C09BD" w:rsidRPr="00362058">
        <w:rPr>
          <w:sz w:val="24"/>
          <w:szCs w:val="24"/>
        </w:rPr>
        <w:lastRenderedPageBreak/>
        <w:t>oraz jasnoszarego napisu Narodowe Centrum Badań i Rozwoju.</w:t>
      </w:r>
      <w:r w:rsidR="001A2C8B">
        <w:rPr>
          <w:sz w:val="24"/>
          <w:szCs w:val="24"/>
        </w:rPr>
        <w:br/>
      </w:r>
      <w:r w:rsidR="00005509" w:rsidRPr="00362058">
        <w:rPr>
          <w:b/>
          <w:sz w:val="24"/>
          <w:szCs w:val="24"/>
        </w:rPr>
        <w:t>Slajd 68</w:t>
      </w:r>
      <w:r w:rsidR="001A2C8B">
        <w:rPr>
          <w:b/>
          <w:sz w:val="24"/>
          <w:szCs w:val="24"/>
        </w:rPr>
        <w:br/>
      </w:r>
      <w:r w:rsidR="00005509" w:rsidRPr="00362058">
        <w:rPr>
          <w:sz w:val="24"/>
          <w:szCs w:val="24"/>
        </w:rPr>
        <w:t xml:space="preserve">Na białym tle tablicy, </w:t>
      </w:r>
      <w:r w:rsidR="00CC63EB" w:rsidRPr="00CC63EB">
        <w:rPr>
          <w:sz w:val="24"/>
          <w:szCs w:val="24"/>
        </w:rPr>
        <w:t>pod niebieską linią</w:t>
      </w:r>
      <w:r w:rsidR="00CC63EB">
        <w:rPr>
          <w:sz w:val="24"/>
          <w:szCs w:val="24"/>
        </w:rPr>
        <w:t xml:space="preserve">, </w:t>
      </w:r>
      <w:r w:rsidR="00005509" w:rsidRPr="00362058">
        <w:rPr>
          <w:sz w:val="24"/>
          <w:szCs w:val="24"/>
        </w:rPr>
        <w:t xml:space="preserve">w lewym górnym rogu znajduje się napis POMYSŁ wykonany dużymi literami w kolorze czarnym. W prawym górnym rogu znajduje się grafika w kolorze niebieskim </w:t>
      </w:r>
      <w:r w:rsidR="0073490B">
        <w:rPr>
          <w:sz w:val="24"/>
          <w:szCs w:val="24"/>
        </w:rPr>
        <w:t>przedstawiająca połączone probówki</w:t>
      </w:r>
      <w:r w:rsidR="0073490B" w:rsidRPr="00362058">
        <w:rPr>
          <w:sz w:val="24"/>
          <w:szCs w:val="24"/>
        </w:rPr>
        <w:t xml:space="preserve"> </w:t>
      </w:r>
      <w:r w:rsidR="009645DB" w:rsidRPr="00362058">
        <w:rPr>
          <w:sz w:val="24"/>
          <w:szCs w:val="24"/>
        </w:rPr>
        <w:t xml:space="preserve">Slajd składa się z czterech modułów. Każdy z nich podzielony jest na dwie części: błękitną tytułową i jasnoniebieską opisową. Treść pierwszego modułu: </w:t>
      </w:r>
      <w:r w:rsidR="00477B41" w:rsidRPr="00362058">
        <w:rPr>
          <w:sz w:val="24"/>
          <w:szCs w:val="24"/>
        </w:rPr>
        <w:t>BADANIA PODSTAWOWE</w:t>
      </w:r>
      <w:r w:rsidR="00477B41" w:rsidRPr="00362058">
        <w:rPr>
          <w:rFonts w:eastAsiaTheme="minorEastAsia"/>
          <w:color w:val="000000" w:themeColor="text1"/>
          <w:kern w:val="24"/>
          <w:sz w:val="24"/>
          <w:szCs w:val="24"/>
          <w:lang w:eastAsia="pl-PL"/>
        </w:rPr>
        <w:t xml:space="preserve">. </w:t>
      </w:r>
      <w:r w:rsidR="00477B41" w:rsidRPr="00362058">
        <w:rPr>
          <w:sz w:val="24"/>
          <w:szCs w:val="24"/>
        </w:rPr>
        <w:t>Nowa wiedza o podstawach zjawisk i obserwowanych faktach. Treść drugiego modułu:</w:t>
      </w:r>
      <w:r w:rsidR="00477B41" w:rsidRPr="00362058">
        <w:rPr>
          <w:rFonts w:eastAsiaTheme="minorEastAsia"/>
          <w:color w:val="92D050"/>
          <w:kern w:val="24"/>
          <w:sz w:val="24"/>
          <w:szCs w:val="24"/>
          <w:lang w:eastAsia="pl-PL"/>
        </w:rPr>
        <w:t xml:space="preserve"> </w:t>
      </w:r>
      <w:r w:rsidR="00477B41" w:rsidRPr="00362058">
        <w:rPr>
          <w:sz w:val="24"/>
          <w:szCs w:val="24"/>
        </w:rPr>
        <w:t>BADANIA PRZEMYSŁOWE.</w:t>
      </w:r>
      <w:r w:rsidR="00477B41" w:rsidRPr="00362058">
        <w:rPr>
          <w:rFonts w:eastAsiaTheme="minorEastAsia"/>
          <w:color w:val="000000" w:themeColor="text1"/>
          <w:kern w:val="24"/>
          <w:sz w:val="24"/>
          <w:szCs w:val="24"/>
          <w:lang w:eastAsia="pl-PL"/>
        </w:rPr>
        <w:t xml:space="preserve"> </w:t>
      </w:r>
      <w:r w:rsidR="00C465D3" w:rsidRPr="00362058">
        <w:rPr>
          <w:sz w:val="24"/>
          <w:szCs w:val="24"/>
        </w:rPr>
        <w:t>Nowa wiedza</w:t>
      </w:r>
      <w:r w:rsidR="008129F9" w:rsidRPr="00362058">
        <w:rPr>
          <w:sz w:val="24"/>
          <w:szCs w:val="24"/>
        </w:rPr>
        <w:t xml:space="preserve">, ale </w:t>
      </w:r>
      <w:r w:rsidR="00477B41" w:rsidRPr="00362058">
        <w:rPr>
          <w:sz w:val="24"/>
          <w:szCs w:val="24"/>
        </w:rPr>
        <w:t xml:space="preserve">z założeniem aplikacyjnym. Składowe złożonych systemów. </w:t>
      </w:r>
      <w:r w:rsidR="00C465D3" w:rsidRPr="00362058">
        <w:rPr>
          <w:sz w:val="24"/>
          <w:szCs w:val="24"/>
        </w:rPr>
        <w:t>Protot</w:t>
      </w:r>
      <w:r w:rsidR="00477B41" w:rsidRPr="00362058">
        <w:rPr>
          <w:sz w:val="24"/>
          <w:szCs w:val="24"/>
        </w:rPr>
        <w:t xml:space="preserve">ypy w środowisku laboratoryjnym. Prototypy w warunkach symulowanych. </w:t>
      </w:r>
      <w:r w:rsidR="00C465D3" w:rsidRPr="00362058">
        <w:rPr>
          <w:sz w:val="24"/>
          <w:szCs w:val="24"/>
        </w:rPr>
        <w:t>Linie pilotażowe</w:t>
      </w:r>
      <w:r w:rsidR="00477B41" w:rsidRPr="00362058">
        <w:rPr>
          <w:sz w:val="24"/>
          <w:szCs w:val="24"/>
        </w:rPr>
        <w:t xml:space="preserve">. Treść trzeciego modułu: PRACE ROZWOJOWE. </w:t>
      </w:r>
      <w:r w:rsidR="00C465D3" w:rsidRPr="00362058">
        <w:rPr>
          <w:sz w:val="24"/>
          <w:szCs w:val="24"/>
        </w:rPr>
        <w:t>Prototypy w warunkach rzec</w:t>
      </w:r>
      <w:r w:rsidR="00477B41" w:rsidRPr="00362058">
        <w:rPr>
          <w:sz w:val="24"/>
          <w:szCs w:val="24"/>
        </w:rPr>
        <w:t xml:space="preserve">zywistych. </w:t>
      </w:r>
      <w:r w:rsidR="00C465D3" w:rsidRPr="00362058">
        <w:rPr>
          <w:sz w:val="24"/>
          <w:szCs w:val="24"/>
        </w:rPr>
        <w:t>Lini</w:t>
      </w:r>
      <w:r w:rsidR="00477B41" w:rsidRPr="00362058">
        <w:rPr>
          <w:sz w:val="24"/>
          <w:szCs w:val="24"/>
        </w:rPr>
        <w:t>e</w:t>
      </w:r>
      <w:r w:rsidR="00C465D3" w:rsidRPr="00362058">
        <w:rPr>
          <w:sz w:val="24"/>
          <w:szCs w:val="24"/>
        </w:rPr>
        <w:t xml:space="preserve"> pilot</w:t>
      </w:r>
      <w:r w:rsidR="00477B41" w:rsidRPr="00362058">
        <w:rPr>
          <w:sz w:val="24"/>
          <w:szCs w:val="24"/>
        </w:rPr>
        <w:t xml:space="preserve">ażowe w warunkach rzeczywistych. </w:t>
      </w:r>
      <w:r w:rsidR="00C465D3" w:rsidRPr="00362058">
        <w:rPr>
          <w:sz w:val="24"/>
          <w:szCs w:val="24"/>
        </w:rPr>
        <w:t>Prototypy i</w:t>
      </w:r>
      <w:r w:rsidR="00477B41" w:rsidRPr="00362058">
        <w:rPr>
          <w:sz w:val="24"/>
          <w:szCs w:val="24"/>
        </w:rPr>
        <w:t xml:space="preserve"> pilotaże do celów komercyjnych. </w:t>
      </w:r>
      <w:r w:rsidR="00C465D3" w:rsidRPr="00362058">
        <w:rPr>
          <w:sz w:val="24"/>
          <w:szCs w:val="24"/>
        </w:rPr>
        <w:t>Dalsze udoskonalenie produktów, procesów, usług.</w:t>
      </w:r>
      <w:r w:rsidR="00477B41" w:rsidRPr="00362058">
        <w:rPr>
          <w:sz w:val="24"/>
          <w:szCs w:val="24"/>
        </w:rPr>
        <w:t xml:space="preserve"> Treść czwartego modułu: PRACE PRZEDWDROŻENIOWE.</w:t>
      </w:r>
      <w:r w:rsidR="00477B41" w:rsidRPr="00362058">
        <w:rPr>
          <w:rFonts w:eastAsiaTheme="minorEastAsia"/>
          <w:color w:val="000000" w:themeColor="text1"/>
          <w:kern w:val="24"/>
          <w:sz w:val="24"/>
          <w:szCs w:val="24"/>
          <w:lang w:eastAsia="pl-PL"/>
        </w:rPr>
        <w:t xml:space="preserve"> </w:t>
      </w:r>
      <w:r w:rsidR="00C465D3" w:rsidRPr="00362058">
        <w:rPr>
          <w:sz w:val="24"/>
          <w:szCs w:val="24"/>
        </w:rPr>
        <w:t>Opraco</w:t>
      </w:r>
      <w:r w:rsidR="00477B41" w:rsidRPr="00362058">
        <w:rPr>
          <w:sz w:val="24"/>
          <w:szCs w:val="24"/>
        </w:rPr>
        <w:t xml:space="preserve">wanie dokumentacji wdrożeniowej. Usługi rzecznika patentowego. Certyfikacja. </w:t>
      </w:r>
      <w:r w:rsidR="00C465D3" w:rsidRPr="00362058">
        <w:rPr>
          <w:sz w:val="24"/>
          <w:szCs w:val="24"/>
        </w:rPr>
        <w:t>Badania rynku.</w:t>
      </w:r>
      <w:r w:rsidR="00477B41" w:rsidRPr="00362058">
        <w:rPr>
          <w:sz w:val="24"/>
          <w:szCs w:val="24"/>
        </w:rPr>
        <w:t xml:space="preserve">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w:t>
      </w:r>
      <w:r w:rsidR="008129F9" w:rsidRPr="00362058">
        <w:rPr>
          <w:sz w:val="24"/>
          <w:szCs w:val="24"/>
        </w:rPr>
        <w:t xml:space="preserve">dowe Centrum Badań </w:t>
      </w:r>
      <w:r w:rsidR="00477B41" w:rsidRPr="00362058">
        <w:rPr>
          <w:sz w:val="24"/>
          <w:szCs w:val="24"/>
        </w:rPr>
        <w:t>i Rozwoju.</w:t>
      </w:r>
      <w:r w:rsidR="001A2C8B">
        <w:rPr>
          <w:sz w:val="24"/>
          <w:szCs w:val="24"/>
        </w:rPr>
        <w:br/>
      </w:r>
      <w:r w:rsidR="008453CB" w:rsidRPr="00362058">
        <w:rPr>
          <w:b/>
          <w:sz w:val="24"/>
          <w:szCs w:val="24"/>
        </w:rPr>
        <w:t>Slajd 69</w:t>
      </w:r>
      <w:r w:rsidR="001A2C8B">
        <w:rPr>
          <w:b/>
          <w:sz w:val="24"/>
          <w:szCs w:val="24"/>
        </w:rPr>
        <w:br/>
      </w:r>
      <w:r w:rsidR="00A932E4" w:rsidRPr="00362058">
        <w:rPr>
          <w:sz w:val="24"/>
          <w:szCs w:val="24"/>
        </w:rPr>
        <w:t xml:space="preserve">Na białym tle tablicy, </w:t>
      </w:r>
      <w:r w:rsidR="00CC63EB" w:rsidRPr="00CC63EB">
        <w:rPr>
          <w:sz w:val="24"/>
          <w:szCs w:val="24"/>
        </w:rPr>
        <w:t>pod niebieską linią</w:t>
      </w:r>
      <w:r w:rsidR="00CC63EB">
        <w:rPr>
          <w:sz w:val="24"/>
          <w:szCs w:val="24"/>
        </w:rPr>
        <w:t xml:space="preserve">, </w:t>
      </w:r>
      <w:r w:rsidR="00A932E4" w:rsidRPr="00362058">
        <w:rPr>
          <w:sz w:val="24"/>
          <w:szCs w:val="24"/>
        </w:rPr>
        <w:t xml:space="preserve">w lewym górnym rogu znajduje się napis: POMYSŁ wykonany dużymi </w:t>
      </w:r>
      <w:r w:rsidR="00B5067D" w:rsidRPr="00362058">
        <w:rPr>
          <w:sz w:val="24"/>
          <w:szCs w:val="24"/>
        </w:rPr>
        <w:t xml:space="preserve">literami </w:t>
      </w:r>
      <w:r w:rsidR="00A932E4" w:rsidRPr="00362058">
        <w:rPr>
          <w:sz w:val="24"/>
          <w:szCs w:val="24"/>
        </w:rPr>
        <w:t xml:space="preserve">w kolorze czarnym. W prawym górnym rogu znajduje się grafika w kolorze niebieskim </w:t>
      </w:r>
      <w:r w:rsidR="008303D8">
        <w:rPr>
          <w:sz w:val="24"/>
          <w:szCs w:val="24"/>
        </w:rPr>
        <w:t>przedstawiająca połączone probówki</w:t>
      </w:r>
      <w:r w:rsidR="008303D8" w:rsidRPr="00362058">
        <w:rPr>
          <w:sz w:val="24"/>
          <w:szCs w:val="24"/>
        </w:rPr>
        <w:t xml:space="preserve"> </w:t>
      </w:r>
      <w:r w:rsidR="00A932E4" w:rsidRPr="00362058">
        <w:rPr>
          <w:sz w:val="24"/>
          <w:szCs w:val="24"/>
        </w:rPr>
        <w:t xml:space="preserve">Slajd podzielony jest na dwie grafiki. Pierwszą, składającą się z czterech </w:t>
      </w:r>
      <w:r w:rsidR="008303D8">
        <w:rPr>
          <w:sz w:val="24"/>
          <w:szCs w:val="24"/>
        </w:rPr>
        <w:t>ułożonych kaskadowo</w:t>
      </w:r>
      <w:r w:rsidR="00A932E4" w:rsidRPr="00362058">
        <w:rPr>
          <w:sz w:val="24"/>
          <w:szCs w:val="24"/>
        </w:rPr>
        <w:t xml:space="preserve"> niebieskich pasków z napisami</w:t>
      </w:r>
      <w:r w:rsidR="00B5067D" w:rsidRPr="00362058">
        <w:rPr>
          <w:sz w:val="24"/>
          <w:szCs w:val="24"/>
        </w:rPr>
        <w:t>:</w:t>
      </w:r>
      <w:r w:rsidR="00A932E4" w:rsidRPr="00362058">
        <w:rPr>
          <w:sz w:val="24"/>
          <w:szCs w:val="24"/>
        </w:rPr>
        <w:t xml:space="preserve"> ETAP 1</w:t>
      </w:r>
      <w:r w:rsidR="000058A2" w:rsidRPr="00362058">
        <w:rPr>
          <w:sz w:val="24"/>
          <w:szCs w:val="24"/>
        </w:rPr>
        <w:t>, ETAP 2, ETAP 3, ETAP 4 oraz dymkami po każdym z nich, oddziela niebieski napis: CZY ze znakiem zapytania</w:t>
      </w:r>
      <w:r w:rsidR="00B5067D" w:rsidRPr="00362058">
        <w:rPr>
          <w:sz w:val="24"/>
          <w:szCs w:val="24"/>
        </w:rPr>
        <w:t>, od drugiej grafiki składającej się ze trzech nachodzących na siebie szarych pasków z napisami: ETAP 1, ETAP 2, ETAP 3 oraz dymkami po każdym z nich. Pod grafikami znajduje się dymek z wyjaśnieniem jego znaczenia, czyli KAMIEŃ MILOWY – MIERZALNY! Pod dymkiem są dwie informacje o następującej treści: Projekt realizowany samodzielnie – minimum 2 maksimum 8 etapów. Projekt realizowany w konsorcjum – minimum 2 maksimum 12 etapów.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1A2C8B">
        <w:rPr>
          <w:sz w:val="24"/>
          <w:szCs w:val="24"/>
        </w:rPr>
        <w:br/>
      </w:r>
      <w:r w:rsidR="00B5067D" w:rsidRPr="00362058">
        <w:rPr>
          <w:b/>
          <w:sz w:val="24"/>
          <w:szCs w:val="24"/>
        </w:rPr>
        <w:t>Slajd 70</w:t>
      </w:r>
      <w:r w:rsidR="001A2C8B">
        <w:rPr>
          <w:b/>
          <w:sz w:val="24"/>
          <w:szCs w:val="24"/>
        </w:rPr>
        <w:br/>
      </w:r>
      <w:r w:rsidR="00780E08" w:rsidRPr="00362058">
        <w:rPr>
          <w:sz w:val="24"/>
          <w:szCs w:val="24"/>
        </w:rPr>
        <w:t>Na białym tle, w lewym górnym rogu</w:t>
      </w:r>
      <w:r w:rsidR="00CC63EB">
        <w:rPr>
          <w:sz w:val="24"/>
          <w:szCs w:val="24"/>
        </w:rPr>
        <w:t>,</w:t>
      </w:r>
      <w:r w:rsidR="00CC63EB" w:rsidRPr="00CC63EB">
        <w:rPr>
          <w:sz w:val="24"/>
          <w:szCs w:val="24"/>
        </w:rPr>
        <w:t xml:space="preserve"> pod niebieską linią</w:t>
      </w:r>
      <w:r w:rsidR="00CC63EB">
        <w:rPr>
          <w:sz w:val="24"/>
          <w:szCs w:val="24"/>
        </w:rPr>
        <w:t xml:space="preserve">, </w:t>
      </w:r>
      <w:r w:rsidR="00780E08" w:rsidRPr="00362058">
        <w:rPr>
          <w:sz w:val="24"/>
          <w:szCs w:val="24"/>
        </w:rPr>
        <w:t xml:space="preserve">jest napis: Ludzie – kadra kluczowa i planowana do zatrudnienia, wykonany z dużych, czarnych liter. </w:t>
      </w:r>
      <w:r w:rsidR="00CC63EB">
        <w:rPr>
          <w:sz w:val="24"/>
          <w:szCs w:val="24"/>
        </w:rPr>
        <w:t xml:space="preserve">Po prawej stronie slajdu, w prawym górnym rogu, jest wykonana </w:t>
      </w:r>
      <w:r w:rsidR="00631893">
        <w:rPr>
          <w:sz w:val="24"/>
          <w:szCs w:val="24"/>
        </w:rPr>
        <w:t>w kolorze niebieskim</w:t>
      </w:r>
      <w:r w:rsidR="00CC63EB">
        <w:rPr>
          <w:sz w:val="24"/>
          <w:szCs w:val="24"/>
        </w:rPr>
        <w:t xml:space="preserve"> grafika przedstawiająca </w:t>
      </w:r>
      <w:r w:rsidR="00631893">
        <w:rPr>
          <w:sz w:val="24"/>
          <w:szCs w:val="24"/>
        </w:rPr>
        <w:t>koło zębate</w:t>
      </w:r>
      <w:r w:rsidR="007646E5">
        <w:rPr>
          <w:sz w:val="24"/>
          <w:szCs w:val="24"/>
        </w:rPr>
        <w:t>. Poniżej</w:t>
      </w:r>
      <w:r w:rsidR="00780E08" w:rsidRPr="00362058">
        <w:rPr>
          <w:sz w:val="24"/>
          <w:szCs w:val="24"/>
        </w:rPr>
        <w:t xml:space="preserve"> jest szereg pytań o następującej treści: </w:t>
      </w:r>
      <w:r w:rsidR="00C465D3" w:rsidRPr="00362058">
        <w:rPr>
          <w:sz w:val="24"/>
          <w:szCs w:val="24"/>
        </w:rPr>
        <w:t>Jaką kadrą powinienem dysponować?</w:t>
      </w:r>
      <w:r w:rsidR="00071861" w:rsidRPr="00362058">
        <w:rPr>
          <w:sz w:val="24"/>
          <w:szCs w:val="24"/>
        </w:rPr>
        <w:t xml:space="preserve"> </w:t>
      </w:r>
      <w:r w:rsidR="00C465D3" w:rsidRPr="00362058">
        <w:rPr>
          <w:sz w:val="24"/>
          <w:szCs w:val="24"/>
        </w:rPr>
        <w:t>Kogo mogę zatrudnić?</w:t>
      </w:r>
      <w:r w:rsidR="00071861" w:rsidRPr="00362058">
        <w:rPr>
          <w:sz w:val="24"/>
          <w:szCs w:val="24"/>
        </w:rPr>
        <w:t xml:space="preserve"> </w:t>
      </w:r>
      <w:r w:rsidR="00C465D3" w:rsidRPr="00362058">
        <w:rPr>
          <w:sz w:val="24"/>
          <w:szCs w:val="24"/>
        </w:rPr>
        <w:t>Czy mogę skorzystać z zasobów zewnętrznych?</w:t>
      </w:r>
      <w:r w:rsidR="00071861" w:rsidRPr="00362058">
        <w:rPr>
          <w:sz w:val="24"/>
          <w:szCs w:val="24"/>
        </w:rPr>
        <w:t xml:space="preserve"> </w:t>
      </w:r>
      <w:r w:rsidR="00C465D3" w:rsidRPr="00362058">
        <w:rPr>
          <w:sz w:val="24"/>
          <w:szCs w:val="24"/>
        </w:rPr>
        <w:t>Czy kadra kluczowa jest oceniana?</w:t>
      </w:r>
      <w:r w:rsidR="00071861" w:rsidRPr="00362058">
        <w:rPr>
          <w:sz w:val="24"/>
          <w:szCs w:val="24"/>
        </w:rPr>
        <w:t xml:space="preserve"> </w:t>
      </w:r>
      <w:r w:rsidR="00C465D3" w:rsidRPr="00362058">
        <w:rPr>
          <w:sz w:val="24"/>
          <w:szCs w:val="24"/>
        </w:rPr>
        <w:t>Czy oceniana jest kadra konsorcjanta i podwykonawcy?</w:t>
      </w:r>
      <w:r w:rsidR="00071861" w:rsidRPr="00362058">
        <w:rPr>
          <w:sz w:val="24"/>
          <w:szCs w:val="24"/>
        </w:rPr>
        <w:t xml:space="preserve"> </w:t>
      </w:r>
      <w:r w:rsidR="00C465D3" w:rsidRPr="00362058">
        <w:rPr>
          <w:sz w:val="24"/>
          <w:szCs w:val="24"/>
        </w:rPr>
        <w:t>Jak podać stawki wynagrodzeń?</w:t>
      </w:r>
      <w:r w:rsidR="00071861" w:rsidRPr="00362058">
        <w:rPr>
          <w:sz w:val="24"/>
          <w:szCs w:val="24"/>
        </w:rPr>
        <w:t xml:space="preserve"> W drugiej części slajdu, po prawej stronie znajduje się niebieska, okrągła grafika w formie tarczy z białymi okręgami, od których odchodzą odnośniki, zakończone tekstem. Od środkowego kręgu: PRACOWNIKÓW BADAWCZYCH, od kolejnego: PRACOWNIKÓW TECHNICZNYCH, od następnych: KADRĘ ZARZĄDZAJĄCĄ MERYTORYCZNIE PROJEKTEM oraz POZOSTAŁYCH PRACOWNIKÓW POMOCNICZYCH i od ostatniego kręgu: KADRĘ ZARZĄDZAJĄCĄ.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w:t>
      </w:r>
      <w:r w:rsidR="00071861" w:rsidRPr="00362058">
        <w:rPr>
          <w:sz w:val="24"/>
          <w:szCs w:val="24"/>
        </w:rPr>
        <w:lastRenderedPageBreak/>
        <w:t>Badań i Rozwoju.</w:t>
      </w:r>
      <w:r w:rsidR="005214BE">
        <w:rPr>
          <w:sz w:val="24"/>
          <w:szCs w:val="24"/>
        </w:rPr>
        <w:br/>
      </w:r>
      <w:r w:rsidR="00475B98" w:rsidRPr="00362058">
        <w:rPr>
          <w:b/>
          <w:sz w:val="24"/>
          <w:szCs w:val="24"/>
        </w:rPr>
        <w:t>Slajd 71</w:t>
      </w:r>
      <w:r w:rsidR="005214BE">
        <w:rPr>
          <w:b/>
          <w:sz w:val="24"/>
          <w:szCs w:val="24"/>
        </w:rPr>
        <w:br/>
      </w:r>
      <w:r w:rsidR="00460DB8" w:rsidRPr="00362058">
        <w:rPr>
          <w:sz w:val="24"/>
          <w:szCs w:val="24"/>
        </w:rPr>
        <w:t xml:space="preserve">Na białym tle, </w:t>
      </w:r>
      <w:r w:rsidR="00631893" w:rsidRPr="00631893">
        <w:rPr>
          <w:sz w:val="24"/>
          <w:szCs w:val="24"/>
        </w:rPr>
        <w:t>pod niebieską linią</w:t>
      </w:r>
      <w:r w:rsidR="00631893">
        <w:rPr>
          <w:sz w:val="24"/>
          <w:szCs w:val="24"/>
        </w:rPr>
        <w:t xml:space="preserve">, </w:t>
      </w:r>
      <w:r w:rsidR="00460DB8" w:rsidRPr="00362058">
        <w:rPr>
          <w:sz w:val="24"/>
          <w:szCs w:val="24"/>
        </w:rPr>
        <w:t xml:space="preserve">w lewym górnym rogu jest napis: Zasoby – te, które posiadam i te do nabycia, wykonany z dużych, czarnych liter. Pod nim umieszczono w kolumnie szereg pytań, które brzmią: </w:t>
      </w:r>
      <w:r w:rsidR="00C465D3" w:rsidRPr="00362058">
        <w:rPr>
          <w:sz w:val="24"/>
          <w:szCs w:val="24"/>
        </w:rPr>
        <w:t>Czy mogę zakupić aparaturę?</w:t>
      </w:r>
      <w:r w:rsidR="00A73DC1" w:rsidRPr="00362058">
        <w:rPr>
          <w:sz w:val="24"/>
          <w:szCs w:val="24"/>
        </w:rPr>
        <w:t>,</w:t>
      </w:r>
      <w:r w:rsidR="00460DB8" w:rsidRPr="00362058">
        <w:rPr>
          <w:sz w:val="24"/>
          <w:szCs w:val="24"/>
        </w:rPr>
        <w:t xml:space="preserve"> </w:t>
      </w:r>
      <w:r w:rsidR="00C465D3" w:rsidRPr="00362058">
        <w:rPr>
          <w:sz w:val="24"/>
          <w:szCs w:val="24"/>
        </w:rPr>
        <w:t>Czy mogę zakupić nieruchomość?</w:t>
      </w:r>
      <w:r w:rsidR="00A73DC1" w:rsidRPr="00362058">
        <w:rPr>
          <w:sz w:val="24"/>
          <w:szCs w:val="24"/>
        </w:rPr>
        <w:t>,</w:t>
      </w:r>
      <w:r w:rsidR="00460DB8" w:rsidRPr="00362058">
        <w:rPr>
          <w:sz w:val="24"/>
          <w:szCs w:val="24"/>
        </w:rPr>
        <w:t xml:space="preserve"> </w:t>
      </w:r>
      <w:r w:rsidR="00C465D3" w:rsidRPr="00362058">
        <w:rPr>
          <w:sz w:val="24"/>
          <w:szCs w:val="24"/>
        </w:rPr>
        <w:t>Czy powinienem już mieć zasoby?</w:t>
      </w:r>
      <w:r w:rsidR="00A73DC1" w:rsidRPr="00362058">
        <w:rPr>
          <w:sz w:val="24"/>
          <w:szCs w:val="24"/>
        </w:rPr>
        <w:t>,</w:t>
      </w:r>
      <w:r w:rsidR="00460DB8" w:rsidRPr="00362058">
        <w:rPr>
          <w:sz w:val="24"/>
          <w:szCs w:val="24"/>
        </w:rPr>
        <w:t xml:space="preserve"> </w:t>
      </w:r>
      <w:r w:rsidR="00C465D3" w:rsidRPr="00362058">
        <w:rPr>
          <w:sz w:val="24"/>
          <w:szCs w:val="24"/>
        </w:rPr>
        <w:t>Zasoby konsorcjanta i podwykonawcy?</w:t>
      </w:r>
      <w:r w:rsidR="00A73DC1" w:rsidRPr="00362058">
        <w:rPr>
          <w:sz w:val="24"/>
          <w:szCs w:val="24"/>
        </w:rPr>
        <w:t>,</w:t>
      </w:r>
      <w:r w:rsidR="00460DB8" w:rsidRPr="00362058">
        <w:rPr>
          <w:sz w:val="24"/>
          <w:szCs w:val="24"/>
        </w:rPr>
        <w:t xml:space="preserve"> </w:t>
      </w:r>
      <w:r w:rsidR="00C465D3" w:rsidRPr="00362058">
        <w:rPr>
          <w:sz w:val="24"/>
          <w:szCs w:val="24"/>
        </w:rPr>
        <w:t>WNiP?</w:t>
      </w:r>
      <w:r w:rsidR="00460DB8" w:rsidRPr="00362058">
        <w:rPr>
          <w:sz w:val="24"/>
          <w:szCs w:val="24"/>
        </w:rPr>
        <w:t xml:space="preserve"> Po prawej stronie slajdu, od prawego górnego rogu umieszczone są po przekątnej trzy niebieskie dymki z adekwatną do opisu grafiką. Opisy to: pierwszego NIERUCHOMOŚĆ, drugiego APARATURA, a trzeciego PODWYKONAWCY.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460DB8" w:rsidRPr="00362058">
        <w:rPr>
          <w:b/>
          <w:sz w:val="24"/>
          <w:szCs w:val="24"/>
        </w:rPr>
        <w:t>Slajd 72</w:t>
      </w:r>
      <w:r w:rsidR="005214BE">
        <w:rPr>
          <w:b/>
          <w:sz w:val="24"/>
          <w:szCs w:val="24"/>
        </w:rPr>
        <w:br/>
      </w:r>
      <w:r w:rsidR="00460DB8" w:rsidRPr="00362058">
        <w:rPr>
          <w:sz w:val="24"/>
          <w:szCs w:val="24"/>
        </w:rPr>
        <w:t xml:space="preserve">Na białym tle, </w:t>
      </w:r>
      <w:r w:rsidR="00631893" w:rsidRPr="00631893">
        <w:rPr>
          <w:sz w:val="24"/>
          <w:szCs w:val="24"/>
        </w:rPr>
        <w:t>pod niebieską linią</w:t>
      </w:r>
      <w:r w:rsidR="00631893">
        <w:rPr>
          <w:sz w:val="24"/>
          <w:szCs w:val="24"/>
        </w:rPr>
        <w:t xml:space="preserve">, </w:t>
      </w:r>
      <w:r w:rsidR="00460DB8" w:rsidRPr="00362058">
        <w:rPr>
          <w:sz w:val="24"/>
          <w:szCs w:val="24"/>
        </w:rPr>
        <w:t xml:space="preserve">w lewym górnym rogu jest napis: </w:t>
      </w:r>
      <w:r w:rsidR="007A5E11" w:rsidRPr="00362058">
        <w:rPr>
          <w:sz w:val="24"/>
          <w:szCs w:val="24"/>
        </w:rPr>
        <w:t>Biznes</w:t>
      </w:r>
      <w:r w:rsidR="00460DB8" w:rsidRPr="00362058">
        <w:rPr>
          <w:sz w:val="24"/>
          <w:szCs w:val="24"/>
        </w:rPr>
        <w:t>, wykonany z dużych, czarnych liter.</w:t>
      </w:r>
      <w:r w:rsidR="007A5E11" w:rsidRPr="00362058">
        <w:rPr>
          <w:sz w:val="24"/>
          <w:szCs w:val="24"/>
        </w:rPr>
        <w:t xml:space="preserve"> Pod nim umieszczono w kolumnie szereg pytań, które brzmią: </w:t>
      </w:r>
      <w:r w:rsidR="00C465D3" w:rsidRPr="00362058">
        <w:rPr>
          <w:sz w:val="24"/>
          <w:szCs w:val="24"/>
        </w:rPr>
        <w:t>Czy potrafię okr</w:t>
      </w:r>
      <w:r w:rsidR="007A5E11" w:rsidRPr="00362058">
        <w:rPr>
          <w:sz w:val="24"/>
          <w:szCs w:val="24"/>
        </w:rPr>
        <w:t xml:space="preserve">eślić rynek dla mojego produktu czy </w:t>
      </w:r>
      <w:r w:rsidR="00C465D3" w:rsidRPr="00362058">
        <w:rPr>
          <w:sz w:val="24"/>
          <w:szCs w:val="24"/>
        </w:rPr>
        <w:t>usługi?</w:t>
      </w:r>
      <w:r w:rsidR="00A73DC1" w:rsidRPr="00362058">
        <w:rPr>
          <w:sz w:val="24"/>
          <w:szCs w:val="24"/>
        </w:rPr>
        <w:t>,</w:t>
      </w:r>
      <w:r w:rsidR="007A5E11" w:rsidRPr="00362058">
        <w:rPr>
          <w:sz w:val="24"/>
          <w:szCs w:val="24"/>
        </w:rPr>
        <w:t xml:space="preserve"> </w:t>
      </w:r>
      <w:r w:rsidR="00C465D3" w:rsidRPr="00362058">
        <w:rPr>
          <w:sz w:val="24"/>
          <w:szCs w:val="24"/>
        </w:rPr>
        <w:t>Czy znam potrzeby klientów?</w:t>
      </w:r>
      <w:r w:rsidR="00A73DC1" w:rsidRPr="00362058">
        <w:rPr>
          <w:sz w:val="24"/>
          <w:szCs w:val="24"/>
        </w:rPr>
        <w:t>,</w:t>
      </w:r>
      <w:r w:rsidR="007A5E11" w:rsidRPr="00362058">
        <w:rPr>
          <w:sz w:val="24"/>
          <w:szCs w:val="24"/>
        </w:rPr>
        <w:t xml:space="preserve"> </w:t>
      </w:r>
      <w:r w:rsidR="00C465D3" w:rsidRPr="00362058">
        <w:rPr>
          <w:sz w:val="24"/>
          <w:szCs w:val="24"/>
        </w:rPr>
        <w:t>Kim są moi konkurenci?</w:t>
      </w:r>
      <w:r w:rsidR="00A73DC1" w:rsidRPr="00362058">
        <w:rPr>
          <w:sz w:val="24"/>
          <w:szCs w:val="24"/>
        </w:rPr>
        <w:t>,</w:t>
      </w:r>
      <w:r w:rsidR="00C465D3" w:rsidRPr="00362058">
        <w:rPr>
          <w:sz w:val="24"/>
          <w:szCs w:val="24"/>
        </w:rPr>
        <w:t xml:space="preserve"> Czy mój produkt jest lepszy?</w:t>
      </w:r>
      <w:r w:rsidR="00A73DC1" w:rsidRPr="00362058">
        <w:rPr>
          <w:sz w:val="24"/>
          <w:szCs w:val="24"/>
        </w:rPr>
        <w:t>,</w:t>
      </w:r>
      <w:r w:rsidR="007A5E11" w:rsidRPr="00362058">
        <w:rPr>
          <w:sz w:val="24"/>
          <w:szCs w:val="24"/>
        </w:rPr>
        <w:t xml:space="preserve"> </w:t>
      </w:r>
      <w:r w:rsidR="00C465D3" w:rsidRPr="00362058">
        <w:rPr>
          <w:sz w:val="24"/>
          <w:szCs w:val="24"/>
        </w:rPr>
        <w:t>Czy produkt pozwoli mi poprawić wyniki firmy?</w:t>
      </w:r>
      <w:r w:rsidR="00A73DC1" w:rsidRPr="00362058">
        <w:rPr>
          <w:sz w:val="24"/>
          <w:szCs w:val="24"/>
        </w:rPr>
        <w:t>,</w:t>
      </w:r>
      <w:r w:rsidR="007A5E11" w:rsidRPr="00362058">
        <w:rPr>
          <w:sz w:val="24"/>
          <w:szCs w:val="24"/>
        </w:rPr>
        <w:t xml:space="preserve"> </w:t>
      </w:r>
      <w:r w:rsidR="00C465D3" w:rsidRPr="00362058">
        <w:rPr>
          <w:sz w:val="24"/>
          <w:szCs w:val="24"/>
        </w:rPr>
        <w:t>Czy wprowadzenie nowego procesu polepszy moją sytuację?</w:t>
      </w:r>
      <w:r w:rsidR="001A29F5" w:rsidRPr="00362058">
        <w:rPr>
          <w:sz w:val="24"/>
          <w:szCs w:val="24"/>
        </w:rPr>
        <w:t xml:space="preserve"> W prawym, górnym rogu znajduje się grafika w kolorze niebieskim</w:t>
      </w:r>
      <w:r w:rsidR="000376FF">
        <w:rPr>
          <w:sz w:val="24"/>
          <w:szCs w:val="24"/>
        </w:rPr>
        <w:t xml:space="preserve"> obrazująca wykres na osi X i Y</w:t>
      </w:r>
      <w:r w:rsidR="001A29F5" w:rsidRPr="00362058">
        <w:rPr>
          <w:sz w:val="24"/>
          <w:szCs w:val="24"/>
        </w:rPr>
        <w:t>.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1A29F5" w:rsidRPr="00362058">
        <w:rPr>
          <w:b/>
          <w:sz w:val="24"/>
          <w:szCs w:val="24"/>
        </w:rPr>
        <w:t>Slajd 73</w:t>
      </w:r>
      <w:r w:rsidR="005214BE">
        <w:rPr>
          <w:b/>
          <w:sz w:val="24"/>
          <w:szCs w:val="24"/>
        </w:rPr>
        <w:br/>
      </w:r>
      <w:r w:rsidR="001A29F5" w:rsidRPr="00362058">
        <w:rPr>
          <w:sz w:val="24"/>
          <w:szCs w:val="24"/>
        </w:rPr>
        <w:t xml:space="preserve">Na białym tle, </w:t>
      </w:r>
      <w:r w:rsidR="00631893" w:rsidRPr="00631893">
        <w:rPr>
          <w:sz w:val="24"/>
          <w:szCs w:val="24"/>
        </w:rPr>
        <w:t>pod niebieską linią</w:t>
      </w:r>
      <w:r w:rsidR="00631893">
        <w:rPr>
          <w:sz w:val="24"/>
          <w:szCs w:val="24"/>
        </w:rPr>
        <w:t xml:space="preserve">, </w:t>
      </w:r>
      <w:r w:rsidR="001A29F5" w:rsidRPr="00362058">
        <w:rPr>
          <w:sz w:val="24"/>
          <w:szCs w:val="24"/>
        </w:rPr>
        <w:t xml:space="preserve">w lewym górnym rogu jest napis: Wdrożenie rozwiązania, wykonany z dużych, czarnych liter. </w:t>
      </w:r>
      <w:r w:rsidR="004C53ED" w:rsidRPr="00362058">
        <w:rPr>
          <w:sz w:val="24"/>
          <w:szCs w:val="24"/>
        </w:rPr>
        <w:t>Pod nim w środkowej części slajdu znajduje się niebieski dymek z grafiką. Obok niego widnieje napis: 3 lata od zakończenia projektu. Od tego dymka odchodzą odnośniki do kolejnych trzech, niebieskich dymków, które zawierają w sobie grafikę i są ułożone kolumnow</w:t>
      </w:r>
      <w:r w:rsidR="00891E22">
        <w:rPr>
          <w:sz w:val="24"/>
          <w:szCs w:val="24"/>
        </w:rPr>
        <w:t>o</w:t>
      </w:r>
      <w:r w:rsidR="004C53ED" w:rsidRPr="00362058">
        <w:rPr>
          <w:sz w:val="24"/>
          <w:szCs w:val="24"/>
        </w:rPr>
        <w:t>. Na górze jest dymek z opisem:</w:t>
      </w:r>
      <w:r w:rsidR="004C53ED" w:rsidRPr="00362058">
        <w:rPr>
          <w:rFonts w:eastAsiaTheme="minorEastAsia"/>
          <w:b/>
          <w:color w:val="4B9DCA"/>
          <w:kern w:val="24"/>
          <w:sz w:val="24"/>
          <w:szCs w:val="24"/>
          <w:lang w:eastAsia="pl-PL"/>
        </w:rPr>
        <w:t xml:space="preserve"> </w:t>
      </w:r>
      <w:r w:rsidR="004C53ED" w:rsidRPr="00362058">
        <w:rPr>
          <w:sz w:val="24"/>
          <w:szCs w:val="24"/>
        </w:rPr>
        <w:t>WŁASNE PRZEDSIĘBIORSTWO. Wprowadzenie do własnej działalności przez rozpoczęcie produkcji lub świadczenie usług.</w:t>
      </w:r>
      <w:r w:rsidR="005C7134">
        <w:rPr>
          <w:sz w:val="24"/>
          <w:szCs w:val="24"/>
        </w:rPr>
        <w:t xml:space="preserve"> </w:t>
      </w:r>
      <w:r w:rsidR="004C53ED" w:rsidRPr="00362058">
        <w:rPr>
          <w:sz w:val="24"/>
          <w:szCs w:val="24"/>
        </w:rPr>
        <w:t>Po środku jest dymek z opisem:</w:t>
      </w:r>
      <w:r w:rsidR="004C53ED" w:rsidRPr="00362058">
        <w:rPr>
          <w:rFonts w:eastAsiaTheme="minorEastAsia"/>
          <w:b/>
          <w:color w:val="4B9DCA"/>
          <w:kern w:val="24"/>
          <w:sz w:val="24"/>
          <w:szCs w:val="24"/>
          <w:lang w:eastAsia="pl-PL"/>
        </w:rPr>
        <w:t xml:space="preserve"> </w:t>
      </w:r>
      <w:r w:rsidR="004C53ED" w:rsidRPr="00362058">
        <w:rPr>
          <w:sz w:val="24"/>
          <w:szCs w:val="24"/>
        </w:rPr>
        <w:t>LICENCJA. Udzielenie licencji na korzystanie z przysługujących praw. I na dole:</w:t>
      </w:r>
      <w:r w:rsidR="004C53ED" w:rsidRPr="00362058">
        <w:rPr>
          <w:rFonts w:eastAsiaTheme="minorEastAsia"/>
          <w:b/>
          <w:color w:val="4B9DCA"/>
          <w:kern w:val="24"/>
          <w:sz w:val="24"/>
          <w:szCs w:val="24"/>
          <w:lang w:eastAsia="pl-PL"/>
        </w:rPr>
        <w:t xml:space="preserve"> </w:t>
      </w:r>
      <w:r w:rsidR="004C53ED" w:rsidRPr="00362058">
        <w:rPr>
          <w:sz w:val="24"/>
          <w:szCs w:val="24"/>
        </w:rPr>
        <w:t>SPRZEDAŻ. Sprzedaż wyników innemu przedsiębiorcy. Poniżej znajduje się białoniebieska belka a na niej, w losowych miejscach połączone ze sobą obrysy trójkątów oraz  w prawym, dolnym rogu jest szary dymek a w nim logo Narodowego Centrum Badań</w:t>
      </w:r>
      <w:r w:rsidR="005C7134">
        <w:rPr>
          <w:sz w:val="24"/>
          <w:szCs w:val="24"/>
        </w:rPr>
        <w:t xml:space="preserve"> </w:t>
      </w:r>
      <w:r w:rsidR="004C53ED" w:rsidRPr="00362058">
        <w:rPr>
          <w:sz w:val="24"/>
          <w:szCs w:val="24"/>
        </w:rPr>
        <w:t>i Rozwoju. Logo składa się z dwóch liter: ciemnoszarej litery B i jasnoszarej litery R oraz jasnoszarego napisu Narodowe Centrum Badań i Rozwoju.</w:t>
      </w:r>
      <w:r w:rsidR="005214BE">
        <w:rPr>
          <w:sz w:val="24"/>
          <w:szCs w:val="24"/>
        </w:rPr>
        <w:br/>
      </w:r>
      <w:r w:rsidR="004C53ED" w:rsidRPr="00362058">
        <w:rPr>
          <w:b/>
          <w:sz w:val="24"/>
          <w:szCs w:val="24"/>
        </w:rPr>
        <w:t>Slajd 74</w:t>
      </w:r>
      <w:r w:rsidR="005214BE">
        <w:rPr>
          <w:b/>
          <w:sz w:val="24"/>
          <w:szCs w:val="24"/>
        </w:rPr>
        <w:br/>
      </w:r>
      <w:r w:rsidR="00F56B5A" w:rsidRPr="00362058">
        <w:rPr>
          <w:sz w:val="24"/>
          <w:szCs w:val="24"/>
        </w:rPr>
        <w:t xml:space="preserve">Na białym tle, </w:t>
      </w:r>
      <w:r w:rsidR="00631893" w:rsidRPr="00631893">
        <w:rPr>
          <w:sz w:val="24"/>
          <w:szCs w:val="24"/>
        </w:rPr>
        <w:t>pod niebieską linią</w:t>
      </w:r>
      <w:r w:rsidR="00631893">
        <w:rPr>
          <w:sz w:val="24"/>
          <w:szCs w:val="24"/>
        </w:rPr>
        <w:t xml:space="preserve">, </w:t>
      </w:r>
      <w:r w:rsidR="00F56B5A" w:rsidRPr="00362058">
        <w:rPr>
          <w:sz w:val="24"/>
          <w:szCs w:val="24"/>
        </w:rPr>
        <w:t>w lewym górnym rogu jest napis: Wdrożenie wyników projektu, wykonany</w:t>
      </w:r>
      <w:r w:rsidR="005C7134">
        <w:rPr>
          <w:sz w:val="24"/>
          <w:szCs w:val="24"/>
        </w:rPr>
        <w:t xml:space="preserve"> </w:t>
      </w:r>
      <w:r w:rsidR="00F56B5A" w:rsidRPr="00362058">
        <w:rPr>
          <w:sz w:val="24"/>
          <w:szCs w:val="24"/>
        </w:rPr>
        <w:t>z dużych, czarnych liter. Pod nim w środkowej części slajdu znajduje się ciemnoniebieski dymek z grafiką. Obok niego widnieje napis: 3 lata od zakończenia projektu. Od dymku odchodzi odnośnik do kolejnego dymku z grafiką, tylko, że w kolorze jasnoniebieskim. Obok znajduje się informacja:</w:t>
      </w:r>
      <w:r w:rsidR="00F56B5A" w:rsidRPr="00362058">
        <w:rPr>
          <w:rFonts w:eastAsiaTheme="minorEastAsia"/>
          <w:b/>
          <w:color w:val="00B050"/>
          <w:kern w:val="24"/>
          <w:sz w:val="24"/>
          <w:szCs w:val="24"/>
          <w:lang w:eastAsia="pl-PL"/>
        </w:rPr>
        <w:t xml:space="preserve"> </w:t>
      </w:r>
      <w:r w:rsidR="00F56B5A" w:rsidRPr="00362058">
        <w:rPr>
          <w:sz w:val="24"/>
          <w:szCs w:val="24"/>
        </w:rPr>
        <w:t>WŁASNE PRZEDSIĘBIORSTWO.</w:t>
      </w:r>
      <w:r w:rsidR="00F56B5A" w:rsidRPr="00362058">
        <w:rPr>
          <w:rFonts w:eastAsiaTheme="minorEastAsia"/>
          <w:color w:val="000000"/>
          <w:kern w:val="24"/>
          <w:sz w:val="24"/>
          <w:szCs w:val="24"/>
          <w:lang w:eastAsia="pl-PL"/>
        </w:rPr>
        <w:t xml:space="preserve"> </w:t>
      </w:r>
      <w:r w:rsidR="00F56B5A" w:rsidRPr="00362058">
        <w:rPr>
          <w:sz w:val="24"/>
          <w:szCs w:val="24"/>
        </w:rPr>
        <w:t>Wprowadzenie do własnej działalności lub konsorcjanta czy konsorcjantów przez rozpoczęcie produkcji lub świadczenie usług. Od tej treści odchodzi strzałka z grotem skierowanym do góry. Pod strzałką umieszczono napis: ta forma wdrożenia jest możliwa jedynie dla przedsiębiorców. Poniżej znajduje się białoniebieska belka a na niej, w losowych miejscach połączone ze sobą obrysy trójkątów oraz w prawym, dolnym rogu jest szary dymek a w nim logo Narodowego Centrum Badań</w:t>
      </w:r>
      <w:r w:rsidR="003C0143" w:rsidRPr="00362058">
        <w:rPr>
          <w:sz w:val="24"/>
          <w:szCs w:val="24"/>
        </w:rPr>
        <w:t xml:space="preserve"> </w:t>
      </w:r>
      <w:r w:rsidR="00F56B5A" w:rsidRPr="00362058">
        <w:rPr>
          <w:sz w:val="24"/>
          <w:szCs w:val="24"/>
        </w:rPr>
        <w:t>i Rozwoju. Logo składa się z dwóch liter: ciemnoszarej litery B i jasnoszarej litery R oraz jasnoszarego napisu Narodowe Centrum B</w:t>
      </w:r>
      <w:r w:rsidR="003C0143" w:rsidRPr="00362058">
        <w:rPr>
          <w:sz w:val="24"/>
          <w:szCs w:val="24"/>
        </w:rPr>
        <w:t xml:space="preserve">adań </w:t>
      </w:r>
      <w:r w:rsidR="00F56B5A" w:rsidRPr="00362058">
        <w:rPr>
          <w:sz w:val="24"/>
          <w:szCs w:val="24"/>
        </w:rPr>
        <w:t>i Rozwoju.</w:t>
      </w:r>
      <w:r w:rsidR="005214BE">
        <w:rPr>
          <w:sz w:val="24"/>
          <w:szCs w:val="24"/>
        </w:rPr>
        <w:br/>
      </w:r>
      <w:r w:rsidR="00F56B5A" w:rsidRPr="00362058">
        <w:rPr>
          <w:b/>
          <w:sz w:val="24"/>
          <w:szCs w:val="24"/>
        </w:rPr>
        <w:lastRenderedPageBreak/>
        <w:t>Slajd 75</w:t>
      </w:r>
      <w:r w:rsidR="005214BE">
        <w:rPr>
          <w:b/>
          <w:sz w:val="24"/>
          <w:szCs w:val="24"/>
        </w:rPr>
        <w:br/>
      </w:r>
      <w:r w:rsidR="003E2263" w:rsidRPr="00362058">
        <w:rPr>
          <w:sz w:val="24"/>
          <w:szCs w:val="24"/>
        </w:rPr>
        <w:t xml:space="preserve">Na białym tle, </w:t>
      </w:r>
      <w:r w:rsidR="00631893" w:rsidRPr="00631893">
        <w:rPr>
          <w:sz w:val="24"/>
          <w:szCs w:val="24"/>
        </w:rPr>
        <w:t>pod niebieską linią</w:t>
      </w:r>
      <w:r w:rsidR="00631893">
        <w:rPr>
          <w:sz w:val="24"/>
          <w:szCs w:val="24"/>
        </w:rPr>
        <w:t xml:space="preserve">, </w:t>
      </w:r>
      <w:r w:rsidR="003E2263" w:rsidRPr="00362058">
        <w:rPr>
          <w:sz w:val="24"/>
          <w:szCs w:val="24"/>
        </w:rPr>
        <w:t>w lewym górnym rogu jest napis: Wdrożenie wyników projektu, wykonany</w:t>
      </w:r>
      <w:r w:rsidR="005C7134">
        <w:rPr>
          <w:sz w:val="24"/>
          <w:szCs w:val="24"/>
        </w:rPr>
        <w:t xml:space="preserve"> </w:t>
      </w:r>
      <w:r w:rsidR="003E2263" w:rsidRPr="00362058">
        <w:rPr>
          <w:sz w:val="24"/>
          <w:szCs w:val="24"/>
        </w:rPr>
        <w:t>z dużych, czarnych liter. Pod nim w środkowej cz</w:t>
      </w:r>
      <w:r w:rsidR="00DE1181">
        <w:rPr>
          <w:sz w:val="24"/>
          <w:szCs w:val="24"/>
        </w:rPr>
        <w:t>ęści slajdu znajduje się ciemno</w:t>
      </w:r>
      <w:r w:rsidR="003E2263" w:rsidRPr="00362058">
        <w:rPr>
          <w:sz w:val="24"/>
          <w:szCs w:val="24"/>
        </w:rPr>
        <w:t xml:space="preserve">niebieski dymek z grafiką. Obok niego widnieje napis: 3 lata od zakończenia projektu. Od dymku odchodzą odnośniki do dwóch dymków z grafiką, tylko, że w kolorze jasnoniebieskim. Obok pierwszego z nich znajduje się informacja: LICENCJA. Udzielenie licencji na korzystanie z przysługujących praw na zasadach rynkowych innym przedsiębiorcom - spoza Konsorcjum. Obok drugiego napisano: SPRZEDAŻ. Sprzedaż wyników innemu przedsiębiorcy, spoza Konsorcjum, na zasadach rynkowych. Nad tymi treściami narysowana jest strzałka z grotem skierowanym w dół. Nad strzałką umieszczono napis: </w:t>
      </w:r>
      <w:r w:rsidR="00AE5E26" w:rsidRPr="00362058">
        <w:rPr>
          <w:sz w:val="24"/>
          <w:szCs w:val="24"/>
        </w:rPr>
        <w:t xml:space="preserve">jednostki naukowe mogą brać udział we wdrożeniu w opcji: LICENCJA lub SPRZEDAŻ. </w:t>
      </w:r>
      <w:r w:rsidR="003E2263"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AE5E26" w:rsidRPr="00362058">
        <w:rPr>
          <w:b/>
          <w:sz w:val="24"/>
          <w:szCs w:val="24"/>
        </w:rPr>
        <w:t>Slajd 76</w:t>
      </w:r>
      <w:r w:rsidR="005214BE">
        <w:rPr>
          <w:b/>
          <w:sz w:val="24"/>
          <w:szCs w:val="24"/>
        </w:rPr>
        <w:br/>
      </w:r>
      <w:r w:rsidR="0016041D" w:rsidRPr="00362058">
        <w:rPr>
          <w:sz w:val="24"/>
          <w:szCs w:val="24"/>
        </w:rPr>
        <w:t xml:space="preserve">Na białym tle, </w:t>
      </w:r>
      <w:r w:rsidR="00631893" w:rsidRPr="00631893">
        <w:rPr>
          <w:sz w:val="24"/>
          <w:szCs w:val="24"/>
        </w:rPr>
        <w:t>pod niebieską linią</w:t>
      </w:r>
      <w:r w:rsidR="00631893">
        <w:rPr>
          <w:sz w:val="24"/>
          <w:szCs w:val="24"/>
        </w:rPr>
        <w:t xml:space="preserve">, </w:t>
      </w:r>
      <w:r w:rsidR="0016041D" w:rsidRPr="00362058">
        <w:rPr>
          <w:sz w:val="24"/>
          <w:szCs w:val="24"/>
        </w:rPr>
        <w:t>w lewym górnym rogu jest napis: Wdrożenie wyników projektu, wykonany z dużych, czarnych liter. Pod nim w środkowej cz</w:t>
      </w:r>
      <w:r w:rsidR="0004535F">
        <w:rPr>
          <w:sz w:val="24"/>
          <w:szCs w:val="24"/>
        </w:rPr>
        <w:t>ęści slajdu znajduje się ciemno</w:t>
      </w:r>
      <w:r w:rsidR="0016041D" w:rsidRPr="00362058">
        <w:rPr>
          <w:sz w:val="24"/>
          <w:szCs w:val="24"/>
        </w:rPr>
        <w:t>niebieski dymek z grafiką. Obok niego widnieje napis: 3 lata od zakończenia projektu. Od dymku odchodzi odnośnik do dymku z grafiką, tylko, że w kolorze jasnoniebieskim. Obok niego znajduje się informacja: SPRZEDAŻ. Sprzedaż wyników innemu przedsiębiorcy, spoza Konsorcjum, na zasadach rynkowych. Nad tą treścią narysowana jest strzałka z grotem skierowanym w dół. Nad strzałką umieszczono napis:</w:t>
      </w:r>
      <w:r w:rsidR="0016041D" w:rsidRPr="00362058">
        <w:rPr>
          <w:rFonts w:eastAsiaTheme="minorEastAsia"/>
          <w:color w:val="000000"/>
          <w:kern w:val="24"/>
          <w:sz w:val="24"/>
          <w:szCs w:val="24"/>
          <w:lang w:eastAsia="pl-PL"/>
        </w:rPr>
        <w:t xml:space="preserve"> </w:t>
      </w:r>
      <w:r w:rsidR="0016041D" w:rsidRPr="00362058">
        <w:rPr>
          <w:sz w:val="24"/>
          <w:szCs w:val="24"/>
        </w:rPr>
        <w:t>za wdrożenie wyników nie uznaje się zbycia tych wyników w celu ich dalszej odsprzedaży. Dalsza sprzedaż praw do wyników jest dopuszczalna pod warunkiem wdrożenia wyników przez pierwotnego nabywcę we własnej działalności gospodarczej.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16041D" w:rsidRPr="00362058">
        <w:rPr>
          <w:b/>
          <w:sz w:val="24"/>
          <w:szCs w:val="24"/>
        </w:rPr>
        <w:t>Slajd 77</w:t>
      </w:r>
      <w:r w:rsidR="005214BE">
        <w:rPr>
          <w:b/>
          <w:sz w:val="24"/>
          <w:szCs w:val="24"/>
        </w:rPr>
        <w:br/>
      </w:r>
      <w:r w:rsidR="0016041D" w:rsidRPr="00362058">
        <w:rPr>
          <w:sz w:val="24"/>
          <w:szCs w:val="24"/>
        </w:rPr>
        <w:t xml:space="preserve">Na białym tle, </w:t>
      </w:r>
      <w:r w:rsidR="00631893" w:rsidRPr="00631893">
        <w:rPr>
          <w:sz w:val="24"/>
          <w:szCs w:val="24"/>
        </w:rPr>
        <w:t>pod niebieską linią</w:t>
      </w:r>
      <w:r w:rsidR="00631893">
        <w:rPr>
          <w:sz w:val="24"/>
          <w:szCs w:val="24"/>
        </w:rPr>
        <w:t xml:space="preserve">, </w:t>
      </w:r>
      <w:r w:rsidR="0016041D" w:rsidRPr="00362058">
        <w:rPr>
          <w:sz w:val="24"/>
          <w:szCs w:val="24"/>
        </w:rPr>
        <w:t xml:space="preserve">w lewym górnym rogu jest napis: Biznes – prawa </w:t>
      </w:r>
      <w:r w:rsidR="00B77CE3" w:rsidRPr="00362058">
        <w:rPr>
          <w:sz w:val="24"/>
          <w:szCs w:val="24"/>
        </w:rPr>
        <w:t>mają</w:t>
      </w:r>
      <w:r w:rsidR="0016041D" w:rsidRPr="00362058">
        <w:rPr>
          <w:sz w:val="24"/>
          <w:szCs w:val="24"/>
        </w:rPr>
        <w:t>tkowe, wykonany z dużych, czarnych liter</w:t>
      </w:r>
      <w:r w:rsidR="00101D7A">
        <w:rPr>
          <w:sz w:val="24"/>
          <w:szCs w:val="24"/>
        </w:rPr>
        <w:t>.</w:t>
      </w:r>
      <w:r w:rsidR="005214BE">
        <w:rPr>
          <w:sz w:val="24"/>
          <w:szCs w:val="24"/>
        </w:rPr>
        <w:t xml:space="preserve"> </w:t>
      </w:r>
      <w:r w:rsidR="00101D7A" w:rsidRPr="00101D7A">
        <w:rPr>
          <w:sz w:val="24"/>
          <w:szCs w:val="24"/>
        </w:rPr>
        <w:t xml:space="preserve">Slajd podzielony jest na dwie części. Pierwsza z nich, po lewej stronie, dotyczy pojedynczego podmiotu i zawiera duży, niebieski dymek z wykonaną w kolorze białym grafiką przedstawiającą pojedynczą postać. </w:t>
      </w:r>
      <w:r w:rsidR="00101D7A">
        <w:rPr>
          <w:sz w:val="24"/>
          <w:szCs w:val="24"/>
        </w:rPr>
        <w:t>Pod tym dymkiem jest</w:t>
      </w:r>
      <w:r w:rsidR="007B1B3F">
        <w:rPr>
          <w:sz w:val="24"/>
          <w:szCs w:val="24"/>
        </w:rPr>
        <w:t xml:space="preserve"> napis: PRO</w:t>
      </w:r>
      <w:r w:rsidR="00101D7A" w:rsidRPr="00101D7A">
        <w:rPr>
          <w:sz w:val="24"/>
          <w:szCs w:val="24"/>
        </w:rPr>
        <w:t>J</w:t>
      </w:r>
      <w:r w:rsidR="007B1B3F">
        <w:rPr>
          <w:sz w:val="24"/>
          <w:szCs w:val="24"/>
        </w:rPr>
        <w:t>E</w:t>
      </w:r>
      <w:r w:rsidR="00101D7A" w:rsidRPr="00101D7A">
        <w:rPr>
          <w:sz w:val="24"/>
          <w:szCs w:val="24"/>
        </w:rPr>
        <w:t>KT REALIZOWANY PRZEZ JEDEN PODMIOT oddzielony niebieską, cienką belką od informacji: PRAWA MAJĄTKOWE DO WYNIKÓW PRZYSŁUGUJĄ W CAŁOŚCI WNIOSKODAWCY. Druga część slajdu, po prawej stronie dotyczy konsorcjum i zawiera duży, niebieski dymek z wykonaną w kolorze białym grafiką przedstawiającą trzy postaci</w:t>
      </w:r>
      <w:r w:rsidR="00221F1D">
        <w:rPr>
          <w:sz w:val="24"/>
          <w:szCs w:val="24"/>
        </w:rPr>
        <w:t>e</w:t>
      </w:r>
      <w:r w:rsidR="00101D7A" w:rsidRPr="00101D7A">
        <w:rPr>
          <w:sz w:val="24"/>
          <w:szCs w:val="24"/>
        </w:rPr>
        <w:t xml:space="preserve"> połączone ze sobą cienkimi liniami. Pod nim widnieje napis: PRAWA MAJĄTKOWE DO WYNIKÓW PRZYSŁUGUJĄ KONSORCJANTOM PROPORCJONALNIE DO ICH UDZIAŁÓW W KWOCIE PROJEKTU oddzielony niebieską, cienką belką od informacji: PRZEKAZANIE PRAW DO WYNIKÓW POMIĘDZY KONSORCJANTAMI NASTĘPUJE ZA WYNAGRODZENIEM ODPOWIADAJĄCYM WARTOŚCI RYNKOWEJ TYCH PRAW.</w:t>
      </w:r>
      <w:r w:rsidR="005214BE">
        <w:rPr>
          <w:sz w:val="24"/>
          <w:szCs w:val="24"/>
        </w:rPr>
        <w:t xml:space="preserve"> </w:t>
      </w:r>
      <w:r w:rsidR="0090526E">
        <w:rPr>
          <w:sz w:val="24"/>
          <w:szCs w:val="24"/>
        </w:rPr>
        <w:t xml:space="preserve">Pod </w:t>
      </w:r>
      <w:r w:rsidR="00504D9C">
        <w:rPr>
          <w:sz w:val="24"/>
          <w:szCs w:val="24"/>
        </w:rPr>
        <w:t>tymi informacjami</w:t>
      </w:r>
      <w:r w:rsidR="0090526E">
        <w:rPr>
          <w:sz w:val="24"/>
          <w:szCs w:val="24"/>
        </w:rPr>
        <w:t xml:space="preserve"> jest </w:t>
      </w:r>
      <w:r w:rsidR="00B77CE3" w:rsidRPr="00362058">
        <w:rPr>
          <w:sz w:val="24"/>
          <w:szCs w:val="24"/>
        </w:rPr>
        <w:t>cienk</w:t>
      </w:r>
      <w:r w:rsidR="0090526E">
        <w:rPr>
          <w:sz w:val="24"/>
          <w:szCs w:val="24"/>
        </w:rPr>
        <w:t>a</w:t>
      </w:r>
      <w:r w:rsidR="00B77CE3" w:rsidRPr="00362058">
        <w:rPr>
          <w:sz w:val="24"/>
          <w:szCs w:val="24"/>
        </w:rPr>
        <w:t>, niebiesk</w:t>
      </w:r>
      <w:r w:rsidR="0090526E">
        <w:rPr>
          <w:sz w:val="24"/>
          <w:szCs w:val="24"/>
        </w:rPr>
        <w:t>a</w:t>
      </w:r>
      <w:r w:rsidR="00B77CE3" w:rsidRPr="00362058">
        <w:rPr>
          <w:sz w:val="24"/>
          <w:szCs w:val="24"/>
        </w:rPr>
        <w:t xml:space="preserve"> belk</w:t>
      </w:r>
      <w:r w:rsidR="0090526E">
        <w:rPr>
          <w:sz w:val="24"/>
          <w:szCs w:val="24"/>
        </w:rPr>
        <w:t>a</w:t>
      </w:r>
      <w:r w:rsidR="00B77CE3" w:rsidRPr="00362058">
        <w:rPr>
          <w:sz w:val="24"/>
          <w:szCs w:val="24"/>
        </w:rPr>
        <w:t xml:space="preserve">, </w:t>
      </w:r>
      <w:r w:rsidR="0090526E">
        <w:rPr>
          <w:sz w:val="24"/>
          <w:szCs w:val="24"/>
        </w:rPr>
        <w:t xml:space="preserve">pod którą </w:t>
      </w:r>
      <w:r w:rsidR="00422016">
        <w:rPr>
          <w:sz w:val="24"/>
          <w:szCs w:val="24"/>
        </w:rPr>
        <w:t>umieszczono</w:t>
      </w:r>
      <w:r w:rsidR="00B77CE3" w:rsidRPr="00362058">
        <w:rPr>
          <w:sz w:val="24"/>
          <w:szCs w:val="24"/>
        </w:rPr>
        <w:t xml:space="preserve"> </w:t>
      </w:r>
      <w:r w:rsidR="00422016" w:rsidRPr="00362058">
        <w:rPr>
          <w:sz w:val="24"/>
          <w:szCs w:val="24"/>
        </w:rPr>
        <w:t>dodatkow</w:t>
      </w:r>
      <w:r w:rsidR="00422016">
        <w:rPr>
          <w:sz w:val="24"/>
          <w:szCs w:val="24"/>
        </w:rPr>
        <w:t>ą</w:t>
      </w:r>
      <w:r w:rsidR="00422016" w:rsidRPr="00362058">
        <w:rPr>
          <w:sz w:val="24"/>
          <w:szCs w:val="24"/>
        </w:rPr>
        <w:t xml:space="preserve"> </w:t>
      </w:r>
      <w:r w:rsidR="00422016">
        <w:rPr>
          <w:sz w:val="24"/>
          <w:szCs w:val="24"/>
        </w:rPr>
        <w:t>ę</w:t>
      </w:r>
      <w:r w:rsidR="00504D9C">
        <w:rPr>
          <w:sz w:val="24"/>
          <w:szCs w:val="24"/>
        </w:rPr>
        <w:t xml:space="preserve"> treść</w:t>
      </w:r>
      <w:r w:rsidR="00B77CE3" w:rsidRPr="00362058">
        <w:rPr>
          <w:sz w:val="24"/>
          <w:szCs w:val="24"/>
        </w:rPr>
        <w:t>: UMOWY ZAWA</w:t>
      </w:r>
      <w:r w:rsidR="003C0143" w:rsidRPr="00362058">
        <w:rPr>
          <w:sz w:val="24"/>
          <w:szCs w:val="24"/>
        </w:rPr>
        <w:t xml:space="preserve">RTE </w:t>
      </w:r>
      <w:r w:rsidR="00B77CE3" w:rsidRPr="00362058">
        <w:rPr>
          <w:sz w:val="24"/>
          <w:szCs w:val="24"/>
        </w:rPr>
        <w:t>Z PODWYKONAWCAMI NIE MOGĄ NARUSZAĆ TEJ ZASADY</w:t>
      </w:r>
      <w:r w:rsidR="00C74C6A" w:rsidRPr="00362058">
        <w:rPr>
          <w:sz w:val="24"/>
          <w:szCs w:val="24"/>
        </w:rPr>
        <w:t xml:space="preserve">. </w:t>
      </w:r>
      <w:r w:rsidR="0016041D" w:rsidRPr="00362058">
        <w:rPr>
          <w:sz w:val="24"/>
          <w:szCs w:val="24"/>
        </w:rPr>
        <w:t>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C74C6A" w:rsidRPr="00362058">
        <w:rPr>
          <w:b/>
          <w:sz w:val="24"/>
          <w:szCs w:val="24"/>
        </w:rPr>
        <w:lastRenderedPageBreak/>
        <w:t>Slajd 78</w:t>
      </w:r>
      <w:r w:rsidR="005214BE">
        <w:rPr>
          <w:b/>
          <w:sz w:val="24"/>
          <w:szCs w:val="24"/>
        </w:rPr>
        <w:br/>
      </w:r>
      <w:r w:rsidR="00C74C6A" w:rsidRPr="00362058">
        <w:rPr>
          <w:sz w:val="24"/>
          <w:szCs w:val="24"/>
        </w:rPr>
        <w:t xml:space="preserve">Na białym tle, </w:t>
      </w:r>
      <w:r w:rsidR="00422016" w:rsidRPr="00422016">
        <w:rPr>
          <w:sz w:val="24"/>
          <w:szCs w:val="24"/>
        </w:rPr>
        <w:t xml:space="preserve">pod niebieską linią, </w:t>
      </w:r>
      <w:r w:rsidR="00C74C6A" w:rsidRPr="00362058">
        <w:rPr>
          <w:sz w:val="24"/>
          <w:szCs w:val="24"/>
        </w:rPr>
        <w:t>w lewym górnym rogu jest napis: Prawa majątkowe, wykonany z dużych, czarnych liter. Pod nim znajduje się szereg informacji o następującym brzmieniu: Cena może zostać uznana za rynkową, jeśli: a) jej wysokość określono w drodze otwartej, przejrzystej i niedyskryminacyjnej konkurencyjnej procedury sprzedaży; lub b) wycena niezależnego eksperta potwierdza, że cena jest co najmniej równa wartości rynkowej; lub c) sprzedający może wykazać, że przeprowadził negocjacje w sprawie ceny w warunkach pełnej konkurencji, aby uzyskać maksymalną korzyść gospodarczą w momencie zawierania umowy, z uwzględnieniem swoich celów statutowych; lub 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 Poniżej znajduje się białoniebieska belka a na niej, w losowych miejscach połączone ze sobą obrysy trójkątów oraz internetowy adres ncbr.gov.pl.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D92322" w:rsidRPr="00362058">
        <w:rPr>
          <w:b/>
          <w:sz w:val="24"/>
          <w:szCs w:val="24"/>
        </w:rPr>
        <w:t>Slajd 79</w:t>
      </w:r>
      <w:r w:rsidR="005214BE">
        <w:rPr>
          <w:b/>
          <w:sz w:val="24"/>
          <w:szCs w:val="24"/>
        </w:rPr>
        <w:br/>
      </w:r>
      <w:r w:rsidR="00D92322" w:rsidRPr="00362058">
        <w:rPr>
          <w:sz w:val="24"/>
          <w:szCs w:val="24"/>
        </w:rPr>
        <w:t xml:space="preserve">Na białym tle, </w:t>
      </w:r>
      <w:r w:rsidR="00422016" w:rsidRPr="00422016">
        <w:rPr>
          <w:sz w:val="24"/>
          <w:szCs w:val="24"/>
        </w:rPr>
        <w:t xml:space="preserve">pod niebieską linią, </w:t>
      </w:r>
      <w:r w:rsidR="00D92322" w:rsidRPr="00362058">
        <w:rPr>
          <w:sz w:val="24"/>
          <w:szCs w:val="24"/>
        </w:rPr>
        <w:t>w lewym górnym rogu jest napis: Pieniądze, wykonany z dużych, czarnych liter. W prawym, górnym rogu zamieszczono grafikę w kolorze niebieskim przedstawiającą paczkę banknotów z banderolą. Pod nim</w:t>
      </w:r>
      <w:r w:rsidR="004D7B4C" w:rsidRPr="00362058">
        <w:rPr>
          <w:sz w:val="24"/>
          <w:szCs w:val="24"/>
        </w:rPr>
        <w:t>i,</w:t>
      </w:r>
      <w:r w:rsidR="00D92322" w:rsidRPr="00362058">
        <w:rPr>
          <w:sz w:val="24"/>
          <w:szCs w:val="24"/>
        </w:rPr>
        <w:t xml:space="preserve"> w środkowej części slajdu znajdują się trzy, duże nachodzące na siebie, niebieskie dymki z nazwami zagadnień, które będą poruszane w dalszej części prezentacji. Brzmią one następująco: CO MOGĘ SFINASOWAĆ?</w:t>
      </w:r>
      <w:r w:rsidR="00110893" w:rsidRPr="00362058">
        <w:rPr>
          <w:sz w:val="24"/>
          <w:szCs w:val="24"/>
        </w:rPr>
        <w:t>,</w:t>
      </w:r>
      <w:r w:rsidR="00D92322" w:rsidRPr="00362058">
        <w:rPr>
          <w:sz w:val="24"/>
          <w:szCs w:val="24"/>
        </w:rPr>
        <w:t xml:space="preserve"> JAKIE DOFINASOWANIE MOGĘ UZYSKAĆ?</w:t>
      </w:r>
      <w:r w:rsidR="00110893" w:rsidRPr="00362058">
        <w:rPr>
          <w:sz w:val="24"/>
          <w:szCs w:val="24"/>
        </w:rPr>
        <w:t>,</w:t>
      </w:r>
      <w:r w:rsidR="00D92322" w:rsidRPr="00362058">
        <w:rPr>
          <w:sz w:val="24"/>
          <w:szCs w:val="24"/>
        </w:rPr>
        <w:t xml:space="preserve"> GDZIE ZNAJDĘ WIĘCEJ INFORMACJI?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4D7B4C" w:rsidRPr="00362058">
        <w:rPr>
          <w:b/>
          <w:sz w:val="24"/>
          <w:szCs w:val="24"/>
        </w:rPr>
        <w:t>Slajd 80</w:t>
      </w:r>
      <w:r w:rsidR="005214BE">
        <w:rPr>
          <w:b/>
          <w:sz w:val="24"/>
          <w:szCs w:val="24"/>
        </w:rPr>
        <w:br/>
      </w:r>
      <w:r w:rsidR="00807997" w:rsidRPr="00362058">
        <w:rPr>
          <w:sz w:val="24"/>
          <w:szCs w:val="24"/>
        </w:rPr>
        <w:t xml:space="preserve">Na białym tle, </w:t>
      </w:r>
      <w:r w:rsidR="00422016" w:rsidRPr="00422016">
        <w:rPr>
          <w:sz w:val="24"/>
          <w:szCs w:val="24"/>
        </w:rPr>
        <w:t xml:space="preserve">pod niebieską linią, </w:t>
      </w:r>
      <w:r w:rsidR="00807997" w:rsidRPr="00362058">
        <w:rPr>
          <w:sz w:val="24"/>
          <w:szCs w:val="24"/>
        </w:rPr>
        <w:t>w lewym górnym rogu jest napis: Pieniądze – koszty projektu, wykonany</w:t>
      </w:r>
      <w:r w:rsidR="005C7134">
        <w:rPr>
          <w:sz w:val="24"/>
          <w:szCs w:val="24"/>
        </w:rPr>
        <w:t xml:space="preserve"> </w:t>
      </w:r>
      <w:r w:rsidR="00807997" w:rsidRPr="00362058">
        <w:rPr>
          <w:sz w:val="24"/>
          <w:szCs w:val="24"/>
        </w:rPr>
        <w:t>z dużych, czarnych liter. W prawym, górnym rogu zamieszczono grafikę w kolorze niebieskim przedstawiającą paczkę banknotów z banderolą. W środkowej części slajdu znajdują się cztery, niebieskie dymki z grafikami ilustrującymi informacje zamieszczone pod nimi. Pod pierwszym dymkiem zamieszczono informację: WYNAGRODZENIA</w:t>
      </w:r>
      <w:r w:rsidR="00110893" w:rsidRPr="00362058">
        <w:rPr>
          <w:sz w:val="24"/>
          <w:szCs w:val="24"/>
        </w:rPr>
        <w:t>.</w:t>
      </w:r>
      <w:r w:rsidR="00807997" w:rsidRPr="00362058">
        <w:rPr>
          <w:sz w:val="24"/>
          <w:szCs w:val="24"/>
        </w:rPr>
        <w:t xml:space="preserve"> </w:t>
      </w:r>
      <w:r w:rsidR="00110893" w:rsidRPr="00362058">
        <w:rPr>
          <w:sz w:val="24"/>
          <w:szCs w:val="24"/>
        </w:rPr>
        <w:t>P</w:t>
      </w:r>
      <w:r w:rsidR="00807997" w:rsidRPr="00362058">
        <w:rPr>
          <w:sz w:val="24"/>
          <w:szCs w:val="24"/>
        </w:rPr>
        <w:t>ersonelu badawczego i pomocniczego. Pod drugim:</w:t>
      </w:r>
      <w:r w:rsidR="00807997" w:rsidRPr="00362058">
        <w:rPr>
          <w:rFonts w:eastAsiaTheme="minorEastAsia"/>
          <w:b/>
          <w:color w:val="4B9DCA"/>
          <w:sz w:val="24"/>
          <w:szCs w:val="24"/>
          <w:lang w:eastAsia="pl-PL"/>
        </w:rPr>
        <w:t xml:space="preserve"> </w:t>
      </w:r>
      <w:r w:rsidR="00807997" w:rsidRPr="00362058">
        <w:rPr>
          <w:sz w:val="24"/>
          <w:szCs w:val="24"/>
        </w:rPr>
        <w:t xml:space="preserve">PODWYKONAWSTWO. Usługi badawcze zlecone podmiotowi zewnętrznemu. Pod kolejnym dymkiem: POZOSTAŁE. Amortyzacja, leasing aparatury, materiały i sprzęt laboratoryjny, promocja projektu. Pod ostatnim dymkiem widnieje: KOSZTY OGÓLNE. </w:t>
      </w:r>
      <w:r w:rsidR="00110893" w:rsidRPr="00362058">
        <w:rPr>
          <w:sz w:val="24"/>
          <w:szCs w:val="24"/>
        </w:rPr>
        <w:t>Z</w:t>
      </w:r>
      <w:r w:rsidR="00807997" w:rsidRPr="00362058">
        <w:rPr>
          <w:sz w:val="24"/>
          <w:szCs w:val="24"/>
        </w:rPr>
        <w:t>arządzanie projektem, koszty administracyjne, delegacje. Poniżej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807997" w:rsidRPr="00362058">
        <w:rPr>
          <w:b/>
          <w:sz w:val="24"/>
          <w:szCs w:val="24"/>
        </w:rPr>
        <w:t>Slajd 81</w:t>
      </w:r>
      <w:r w:rsidR="005214BE">
        <w:rPr>
          <w:b/>
          <w:sz w:val="24"/>
          <w:szCs w:val="24"/>
        </w:rPr>
        <w:br/>
      </w:r>
      <w:r w:rsidR="00535CA3" w:rsidRPr="00362058">
        <w:rPr>
          <w:sz w:val="24"/>
          <w:szCs w:val="24"/>
        </w:rPr>
        <w:t xml:space="preserve">Na białym tle, </w:t>
      </w:r>
      <w:r w:rsidR="00422016" w:rsidRPr="00422016">
        <w:rPr>
          <w:sz w:val="24"/>
          <w:szCs w:val="24"/>
        </w:rPr>
        <w:t xml:space="preserve">pod niebieską linią, </w:t>
      </w:r>
      <w:r w:rsidR="00535CA3" w:rsidRPr="00362058">
        <w:rPr>
          <w:sz w:val="24"/>
          <w:szCs w:val="24"/>
        </w:rPr>
        <w:t xml:space="preserve">w prawym, górnym rogu, jest napis: Pieniądze - więcej informacji wykonany z dużych, czarnych liter. W prawym, górnym rogu zamieszczono infografikę w kolorze niebieskim przedstawiającą paczkę banknotów z banderolą. Po lewej stronie slajdu znajduje obraz pierwszej strony Przewodnika kwalifikowalności kosztów, która składa się z białego paska. Na nim, od lewej, widać logo Funduszy Europejskich Inteligentny Rozwój. Logo składa się z niebieskiego trapezu, na którym są trzy gwiazdy – biała, żółta i </w:t>
      </w:r>
      <w:r w:rsidR="00535CA3" w:rsidRPr="00362058">
        <w:rPr>
          <w:sz w:val="24"/>
          <w:szCs w:val="24"/>
        </w:rPr>
        <w:lastRenderedPageBreak/>
        <w:t xml:space="preserve">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Środkowa część to infografika na niebieskim tle. Pod nią znajduje się biały baner z tekstem: Przewodnik kwalifikowalności kosztów dla Działań 1.1, 1.2 oraz Poddziałań 4.1.1, 4.1.2, 4.1.4 Programu Operacyjnego Inteligentny Rozwój – obowiązuje dla konkursów ogłaszanych od 7 stycznia 2020 r. </w:t>
      </w:r>
      <w:r w:rsidR="001A49BC" w:rsidRPr="00362058">
        <w:rPr>
          <w:sz w:val="24"/>
          <w:szCs w:val="24"/>
        </w:rPr>
        <w:t>Poniżej znajduje się baner w kolorze niebieskim z informacją: Przewodnik kwalifikowalności kosztów to dokument konkursowy, z którego dowiesz się, jakie wydatki dofinansowujemy. Pokazuje on też jak je zaklasyfikować na etapie przygotowania wniosku oraz jak je rozliczyć podczas realizacji projektu. Na tym samym poziomie znajduje się białoniebieska belka a na niej,</w:t>
      </w:r>
      <w:r w:rsidR="005C7134">
        <w:rPr>
          <w:sz w:val="24"/>
          <w:szCs w:val="24"/>
        </w:rPr>
        <w:t xml:space="preserve"> </w:t>
      </w:r>
      <w:r w:rsidR="001A49BC"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1A49BC" w:rsidRPr="00362058">
        <w:rPr>
          <w:b/>
          <w:sz w:val="24"/>
          <w:szCs w:val="24"/>
        </w:rPr>
        <w:t>Slajd 82</w:t>
      </w:r>
      <w:r w:rsidR="005214BE">
        <w:rPr>
          <w:b/>
          <w:sz w:val="24"/>
          <w:szCs w:val="24"/>
        </w:rPr>
        <w:br/>
      </w:r>
      <w:r w:rsidR="001A49BC" w:rsidRPr="00362058">
        <w:rPr>
          <w:sz w:val="24"/>
          <w:szCs w:val="24"/>
        </w:rPr>
        <w:t>Na białym tle, w lewym, górnym rogu, widać logo Funduszy Europejskich Inteligentny Rozwój. Logo składa się z niebieskiego trapezu, na którym są trzy gwiazdy – biała, żółta i czerwona. Przy nim czarny napis Fundusze Eu</w:t>
      </w:r>
      <w:r w:rsidR="003C0143" w:rsidRPr="00362058">
        <w:rPr>
          <w:sz w:val="24"/>
          <w:szCs w:val="24"/>
        </w:rPr>
        <w:t xml:space="preserve">ropejskie Inteligentny Rozwój. </w:t>
      </w:r>
      <w:r w:rsidR="001A49BC" w:rsidRPr="00362058">
        <w:rPr>
          <w:sz w:val="24"/>
          <w:szCs w:val="24"/>
        </w:rPr>
        <w:t>Obok biało-czerwona, prostokątna flaga i czarny napis Rzeczpospolita Polska. Dalej widnieje Logo Narodowego Centrum Badań i Rozwoju. Logo składa się z dwóch szarych liter B i R oraz czerwonego napisu Narodowe Centrum Badań i Rozwoju. Na końcu widać prostokątną, niebieską flagę Unii Europejskiej z umieszczonymi na niej dwunastoma żółtymi gwiazdami tworzącymi okrąg. Przy niej napis Unia Europejska Europejski Fundusz Rozwoju Regionalnego. Poniżej umieszczono temat slajdu: ASYSTENT BUDŻETOWY. Pod nim, w pierwszym module, są trzy grupy tematyczne oznaczone odpowiednią grafiką. Pierwszą z nich opisuje treść:</w:t>
      </w:r>
      <w:r w:rsidR="00210024" w:rsidRPr="00362058">
        <w:rPr>
          <w:rFonts w:eastAsia="Times New Roman"/>
          <w:b/>
          <w:color w:val="1C1728"/>
          <w:sz w:val="24"/>
          <w:szCs w:val="24"/>
          <w:lang w:eastAsia="pl-PL"/>
        </w:rPr>
        <w:t xml:space="preserve"> </w:t>
      </w:r>
      <w:r w:rsidR="00210024" w:rsidRPr="00362058">
        <w:rPr>
          <w:sz w:val="24"/>
          <w:szCs w:val="24"/>
        </w:rPr>
        <w:t>Dowiedz się jak prawidłowo opisywać wydatki. Asystent Budżetowy podpowie Ci kategorie kosztowe, poprawne nazwy wydatków oraz jak powinno brzmieć prawidłowe uzasadnienie danego kosztu. Drugą: Wszystko o rozliczaniu kosztów w projekcie. Z Asystentem Budżetowym dowiesz się co jest wydatkiem kwalifikowalnym, w jaki sposób ująć dany koszt w budżecie projektu oraz jak go rozliczyć. A trzecią grupę tematyczną: Przeglądaj kategorie</w:t>
      </w:r>
      <w:r w:rsidR="005C7134">
        <w:rPr>
          <w:sz w:val="24"/>
          <w:szCs w:val="24"/>
        </w:rPr>
        <w:t xml:space="preserve"> </w:t>
      </w:r>
      <w:r w:rsidR="00210024" w:rsidRPr="00362058">
        <w:rPr>
          <w:sz w:val="24"/>
          <w:szCs w:val="24"/>
        </w:rPr>
        <w:t>i dopasuj swoje koszty. Dzięki Asystentowi Budżetowemu w łatwy sposób dopasujesz planowane wydatki do wymogów formalnych dofinansowania i przyporządkujesz je do kategorii. Te treści przedziela cienka, brązowa linia, pod którą jest druga część slajdu. Składa się ona z małego napisu Asystent Budżetowy, dużego obrazka robota o kształtach człowieka machającego prawą ręką oraz informacji: Sprawdź gdzie zakwalifikować koszty Twojego projektu</w:t>
      </w:r>
      <w:r w:rsidR="00A8756B" w:rsidRPr="00362058">
        <w:rPr>
          <w:sz w:val="24"/>
          <w:szCs w:val="24"/>
        </w:rPr>
        <w:t xml:space="preserve">. </w:t>
      </w:r>
      <w:r w:rsidR="00210024" w:rsidRPr="00362058">
        <w:rPr>
          <w:sz w:val="24"/>
          <w:szCs w:val="24"/>
        </w:rPr>
        <w:t>Asystent</w:t>
      </w:r>
      <w:r w:rsidR="00A8756B" w:rsidRPr="00362058">
        <w:rPr>
          <w:sz w:val="24"/>
          <w:szCs w:val="24"/>
        </w:rPr>
        <w:t xml:space="preserve"> </w:t>
      </w:r>
      <w:r w:rsidR="00210024" w:rsidRPr="00362058">
        <w:rPr>
          <w:sz w:val="24"/>
          <w:szCs w:val="24"/>
        </w:rPr>
        <w:t>Budżetowy</w:t>
      </w:r>
      <w:r w:rsidR="00A8756B" w:rsidRPr="00362058">
        <w:rPr>
          <w:sz w:val="24"/>
          <w:szCs w:val="24"/>
        </w:rPr>
        <w:t xml:space="preserve"> </w:t>
      </w:r>
      <w:r w:rsidR="00210024" w:rsidRPr="00362058">
        <w:rPr>
          <w:sz w:val="24"/>
          <w:szCs w:val="24"/>
        </w:rPr>
        <w:t>to</w:t>
      </w:r>
      <w:r w:rsidR="00A8756B" w:rsidRPr="00362058">
        <w:rPr>
          <w:sz w:val="24"/>
          <w:szCs w:val="24"/>
        </w:rPr>
        <w:t xml:space="preserve"> </w:t>
      </w:r>
      <w:r w:rsidR="00210024" w:rsidRPr="00362058">
        <w:rPr>
          <w:sz w:val="24"/>
          <w:szCs w:val="24"/>
        </w:rPr>
        <w:t>aplikacja</w:t>
      </w:r>
      <w:r w:rsidR="00A8756B" w:rsidRPr="00362058">
        <w:rPr>
          <w:sz w:val="24"/>
          <w:szCs w:val="24"/>
        </w:rPr>
        <w:t xml:space="preserve"> </w:t>
      </w:r>
      <w:r w:rsidR="00210024" w:rsidRPr="00362058">
        <w:rPr>
          <w:sz w:val="24"/>
          <w:szCs w:val="24"/>
        </w:rPr>
        <w:t>do</w:t>
      </w:r>
      <w:r w:rsidR="00A8756B" w:rsidRPr="00362058">
        <w:rPr>
          <w:sz w:val="24"/>
          <w:szCs w:val="24"/>
        </w:rPr>
        <w:t xml:space="preserve"> </w:t>
      </w:r>
      <w:r w:rsidR="00210024" w:rsidRPr="00362058">
        <w:rPr>
          <w:sz w:val="24"/>
          <w:szCs w:val="24"/>
        </w:rPr>
        <w:t>łatwego</w:t>
      </w:r>
      <w:r w:rsidR="00A8756B" w:rsidRPr="00362058">
        <w:rPr>
          <w:sz w:val="24"/>
          <w:szCs w:val="24"/>
        </w:rPr>
        <w:t xml:space="preserve"> </w:t>
      </w:r>
      <w:r w:rsidR="00210024" w:rsidRPr="00362058">
        <w:rPr>
          <w:sz w:val="24"/>
          <w:szCs w:val="24"/>
        </w:rPr>
        <w:t>weryfikowania</w:t>
      </w:r>
      <w:r w:rsidR="00A8756B" w:rsidRPr="00362058">
        <w:rPr>
          <w:sz w:val="24"/>
          <w:szCs w:val="24"/>
        </w:rPr>
        <w:t xml:space="preserve"> </w:t>
      </w:r>
      <w:r w:rsidR="00210024" w:rsidRPr="00362058">
        <w:rPr>
          <w:sz w:val="24"/>
          <w:szCs w:val="24"/>
        </w:rPr>
        <w:t>rodzajów</w:t>
      </w:r>
      <w:r w:rsidR="00A8756B" w:rsidRPr="00362058">
        <w:rPr>
          <w:sz w:val="24"/>
          <w:szCs w:val="24"/>
        </w:rPr>
        <w:t xml:space="preserve"> </w:t>
      </w:r>
      <w:r w:rsidR="00210024" w:rsidRPr="00362058">
        <w:rPr>
          <w:sz w:val="24"/>
          <w:szCs w:val="24"/>
        </w:rPr>
        <w:t>kosztów</w:t>
      </w:r>
      <w:r w:rsidR="00A8756B" w:rsidRPr="00362058">
        <w:rPr>
          <w:sz w:val="24"/>
          <w:szCs w:val="24"/>
        </w:rPr>
        <w:t xml:space="preserve"> </w:t>
      </w:r>
      <w:r w:rsidR="00210024" w:rsidRPr="00362058">
        <w:rPr>
          <w:sz w:val="24"/>
          <w:szCs w:val="24"/>
        </w:rPr>
        <w:t>zaplanowanych</w:t>
      </w:r>
      <w:r w:rsidR="00A8756B" w:rsidRPr="00362058">
        <w:rPr>
          <w:sz w:val="24"/>
          <w:szCs w:val="24"/>
        </w:rPr>
        <w:t xml:space="preserve"> </w:t>
      </w:r>
      <w:r w:rsidR="00210024" w:rsidRPr="00362058">
        <w:rPr>
          <w:sz w:val="24"/>
          <w:szCs w:val="24"/>
        </w:rPr>
        <w:t>w</w:t>
      </w:r>
      <w:r w:rsidR="00A8756B" w:rsidRPr="00362058">
        <w:rPr>
          <w:sz w:val="24"/>
          <w:szCs w:val="24"/>
        </w:rPr>
        <w:t xml:space="preserve"> </w:t>
      </w:r>
      <w:r w:rsidR="00210024" w:rsidRPr="00362058">
        <w:rPr>
          <w:sz w:val="24"/>
          <w:szCs w:val="24"/>
        </w:rPr>
        <w:t>projektach</w:t>
      </w:r>
      <w:r w:rsidR="00A8756B" w:rsidRPr="00362058">
        <w:rPr>
          <w:sz w:val="24"/>
          <w:szCs w:val="24"/>
        </w:rPr>
        <w:t xml:space="preserve"> </w:t>
      </w:r>
      <w:r w:rsidR="00210024" w:rsidRPr="00362058">
        <w:rPr>
          <w:sz w:val="24"/>
          <w:szCs w:val="24"/>
        </w:rPr>
        <w:t>finansowanych</w:t>
      </w:r>
      <w:r w:rsidR="00A8756B" w:rsidRPr="00362058">
        <w:rPr>
          <w:sz w:val="24"/>
          <w:szCs w:val="24"/>
        </w:rPr>
        <w:t xml:space="preserve"> </w:t>
      </w:r>
      <w:r w:rsidR="00210024" w:rsidRPr="00362058">
        <w:rPr>
          <w:sz w:val="24"/>
          <w:szCs w:val="24"/>
        </w:rPr>
        <w:t>ze</w:t>
      </w:r>
      <w:r w:rsidR="00A8756B" w:rsidRPr="00362058">
        <w:rPr>
          <w:sz w:val="24"/>
          <w:szCs w:val="24"/>
        </w:rPr>
        <w:t xml:space="preserve"> </w:t>
      </w:r>
      <w:r w:rsidR="00210024" w:rsidRPr="00362058">
        <w:rPr>
          <w:sz w:val="24"/>
          <w:szCs w:val="24"/>
        </w:rPr>
        <w:t>środków</w:t>
      </w:r>
      <w:r w:rsidR="00A8756B" w:rsidRPr="00362058">
        <w:rPr>
          <w:sz w:val="24"/>
          <w:szCs w:val="24"/>
        </w:rPr>
        <w:t xml:space="preserve"> </w:t>
      </w:r>
      <w:r w:rsidR="00210024" w:rsidRPr="00362058">
        <w:rPr>
          <w:sz w:val="24"/>
          <w:szCs w:val="24"/>
        </w:rPr>
        <w:t>Programu Operacyjnego Inteligentny Rozwój.</w:t>
      </w:r>
      <w:r w:rsidR="00A8756B" w:rsidRPr="00362058">
        <w:rPr>
          <w:sz w:val="24"/>
          <w:szCs w:val="24"/>
        </w:rPr>
        <w:t xml:space="preserve"> Pod tą informacją znajduje się czerwony baner z zaokrąglonymi rogami a w nim tekst: OK, zaczynamy. Od niego odchodzi czerwona strzałka o niewielkich rozmiarach. U dołu slajdu znajduje się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5214BE">
        <w:rPr>
          <w:sz w:val="24"/>
          <w:szCs w:val="24"/>
        </w:rPr>
        <w:br/>
      </w:r>
      <w:r w:rsidR="00A8756B" w:rsidRPr="00362058">
        <w:rPr>
          <w:b/>
          <w:sz w:val="24"/>
          <w:szCs w:val="24"/>
        </w:rPr>
        <w:t>Slajd 83</w:t>
      </w:r>
      <w:r w:rsidR="005214BE">
        <w:rPr>
          <w:b/>
          <w:sz w:val="24"/>
          <w:szCs w:val="24"/>
        </w:rPr>
        <w:br/>
      </w:r>
      <w:r w:rsidR="006A739F" w:rsidRPr="00362058">
        <w:rPr>
          <w:sz w:val="24"/>
          <w:szCs w:val="24"/>
        </w:rPr>
        <w:t xml:space="preserve">Na białym tle, </w:t>
      </w:r>
      <w:r w:rsidR="00D16CA0" w:rsidRPr="00D16CA0">
        <w:rPr>
          <w:sz w:val="24"/>
          <w:szCs w:val="24"/>
        </w:rPr>
        <w:t xml:space="preserve">pod niebieską linią, </w:t>
      </w:r>
      <w:r w:rsidR="006A739F" w:rsidRPr="00362058">
        <w:rPr>
          <w:sz w:val="24"/>
          <w:szCs w:val="24"/>
        </w:rPr>
        <w:t xml:space="preserve">w lewym górnym rogu jest napis: Projekt badawczo-rozwojowy krok po kroku, wykonany dużych, czarnych liter. W środkowej części slajdu </w:t>
      </w:r>
      <w:r w:rsidR="006A739F" w:rsidRPr="00362058">
        <w:rPr>
          <w:sz w:val="24"/>
          <w:szCs w:val="24"/>
        </w:rPr>
        <w:lastRenderedPageBreak/>
        <w:t>znajduje się pięć, niebieskich dymków z grafikami ilustrującymi informacje zamieszczone wokół nich. Wszystkie dymki połączone są cienką, niebieską linią. Nad pierwszym dymkiem zamieszczono informację: FINANSOWANIE PROJEKTU. Zaliczka lub refundacja. Pod drugim: KONTROLA PROJEKTU. Kontrola i/lub audyt</w:t>
      </w:r>
      <w:r w:rsidRPr="00362058">
        <w:rPr>
          <w:sz w:val="24"/>
          <w:szCs w:val="24"/>
        </w:rPr>
        <w:t>. Nad</w:t>
      </w:r>
      <w:r w:rsidR="006A739F" w:rsidRPr="00362058">
        <w:rPr>
          <w:sz w:val="24"/>
          <w:szCs w:val="24"/>
        </w:rPr>
        <w:t xml:space="preserve"> kolejnym dymkiem: </w:t>
      </w:r>
      <w:r w:rsidRPr="00362058">
        <w:rPr>
          <w:sz w:val="24"/>
          <w:szCs w:val="24"/>
        </w:rPr>
        <w:t>REALIZACJA PROJEKTU. Raporty z realizacji etapów projektu wnioski o zmiany</w:t>
      </w:r>
      <w:r w:rsidR="006A739F" w:rsidRPr="00362058">
        <w:rPr>
          <w:sz w:val="24"/>
          <w:szCs w:val="24"/>
        </w:rPr>
        <w:t xml:space="preserve">. Pod </w:t>
      </w:r>
      <w:r w:rsidRPr="00362058">
        <w:rPr>
          <w:sz w:val="24"/>
          <w:szCs w:val="24"/>
        </w:rPr>
        <w:t>czwartym dymkiem jest opisane: PROMOCJA PROJEKTU. Informowanie o otrzymaniu dofinansowania ze środków POIR. Nad ostatnim widnieją słowa</w:t>
      </w:r>
      <w:r w:rsidR="006A739F" w:rsidRPr="00362058">
        <w:rPr>
          <w:sz w:val="24"/>
          <w:szCs w:val="24"/>
        </w:rPr>
        <w:t xml:space="preserve">: </w:t>
      </w:r>
      <w:r w:rsidRPr="00362058">
        <w:rPr>
          <w:sz w:val="24"/>
          <w:szCs w:val="24"/>
        </w:rPr>
        <w:t>TRWAŁOŚĆ PROJEKTU</w:t>
      </w:r>
      <w:r w:rsidR="006A739F" w:rsidRPr="00362058">
        <w:rPr>
          <w:sz w:val="24"/>
          <w:szCs w:val="24"/>
        </w:rPr>
        <w:t>. Poniżej znajduje się białoniebieska belka a na niej,</w:t>
      </w:r>
      <w:r w:rsidR="003C0143" w:rsidRPr="00362058">
        <w:rPr>
          <w:sz w:val="24"/>
          <w:szCs w:val="24"/>
        </w:rPr>
        <w:t xml:space="preserve"> </w:t>
      </w:r>
      <w:r w:rsidR="006A739F"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36D92">
        <w:rPr>
          <w:sz w:val="24"/>
          <w:szCs w:val="24"/>
        </w:rPr>
        <w:br/>
      </w:r>
      <w:r w:rsidRPr="00362058">
        <w:rPr>
          <w:b/>
          <w:sz w:val="24"/>
          <w:szCs w:val="24"/>
        </w:rPr>
        <w:t>Slajd 84</w:t>
      </w:r>
      <w:r w:rsidR="00236D92">
        <w:rPr>
          <w:b/>
          <w:sz w:val="24"/>
          <w:szCs w:val="24"/>
        </w:rPr>
        <w:br/>
      </w:r>
      <w:r w:rsidR="00A008C7" w:rsidRPr="00362058">
        <w:rPr>
          <w:sz w:val="24"/>
          <w:szCs w:val="24"/>
        </w:rPr>
        <w:t>Tablica ma biało-niebieskie tło. Na niej, w</w:t>
      </w:r>
      <w:r w:rsidRPr="00362058">
        <w:rPr>
          <w:sz w:val="24"/>
          <w:szCs w:val="24"/>
        </w:rPr>
        <w:t xml:space="preserve"> losowych miejscach są połączone ze sobą obrysy trójkątów. W środkowej części slajdu znajduje się duży, nie</w:t>
      </w:r>
      <w:r w:rsidR="00A008C7" w:rsidRPr="00362058">
        <w:rPr>
          <w:sz w:val="24"/>
          <w:szCs w:val="24"/>
        </w:rPr>
        <w:t>bieski dymek z napisem w kolorze białym</w:t>
      </w:r>
      <w:r w:rsidRPr="00362058">
        <w:rPr>
          <w:sz w:val="24"/>
          <w:szCs w:val="24"/>
        </w:rPr>
        <w:t xml:space="preserve">: </w:t>
      </w:r>
      <w:r w:rsidR="00A008C7" w:rsidRPr="00362058">
        <w:rPr>
          <w:sz w:val="24"/>
          <w:szCs w:val="24"/>
        </w:rPr>
        <w:t xml:space="preserve">Kryteria wyboru projektów oraz najczęściej popełniane błędy we wnioskach </w:t>
      </w:r>
      <w:r w:rsidR="00A008C7" w:rsidRPr="00362058">
        <w:rPr>
          <w:sz w:val="24"/>
          <w:szCs w:val="24"/>
        </w:rPr>
        <w:br/>
        <w:t xml:space="preserve">o dofinansowanie. </w:t>
      </w:r>
      <w:r w:rsidRPr="00362058">
        <w:rPr>
          <w:sz w:val="24"/>
          <w:szCs w:val="24"/>
        </w:rPr>
        <w:t>Obok, po lewej stronie widać szary dymek a w nim logo Narodowego Centrum Badań i Rozwoju. Logo składa się z dwóch liter: ciemnoszarej litery B i jasnoszarej litery R oraz jasnoszarego napisu Narodowe Cent</w:t>
      </w:r>
      <w:r w:rsidR="00A008C7" w:rsidRPr="00362058">
        <w:rPr>
          <w:sz w:val="24"/>
          <w:szCs w:val="24"/>
        </w:rPr>
        <w:t>rum Badań i Rozwoju.</w:t>
      </w:r>
      <w:r w:rsidRPr="00362058">
        <w:rPr>
          <w:sz w:val="24"/>
          <w:szCs w:val="24"/>
        </w:rPr>
        <w:t xml:space="preserve"> Pod spodem, na białym tle</w:t>
      </w:r>
      <w:r w:rsidR="00A008C7" w:rsidRPr="00362058">
        <w:rPr>
          <w:sz w:val="24"/>
          <w:szCs w:val="24"/>
        </w:rPr>
        <w:t xml:space="preserve"> umieszczono cztery małe logo. </w:t>
      </w:r>
      <w:r w:rsidRPr="00362058">
        <w:rPr>
          <w:sz w:val="24"/>
          <w:szCs w:val="24"/>
        </w:rPr>
        <w:t>Od lewej –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w:t>
      </w:r>
      <w:r w:rsidR="00A008C7" w:rsidRPr="00362058">
        <w:rPr>
          <w:sz w:val="24"/>
          <w:szCs w:val="24"/>
        </w:rPr>
        <w:t xml:space="preserve">rum Badań </w:t>
      </w:r>
      <w:r w:rsidRPr="00362058">
        <w:rPr>
          <w:sz w:val="24"/>
          <w:szCs w:val="24"/>
        </w:rPr>
        <w:t>i Rozwoju. Na końcu widać prostokątną, niebieską flagę Unii Europejskiej z umieszczonymi na niej dwunastoma żółtymi gwiazdami tworzącymi okrąg.</w:t>
      </w:r>
      <w:r w:rsidR="005C7134">
        <w:rPr>
          <w:sz w:val="24"/>
          <w:szCs w:val="24"/>
        </w:rPr>
        <w:t xml:space="preserve"> </w:t>
      </w:r>
      <w:r w:rsidRPr="00362058">
        <w:rPr>
          <w:sz w:val="24"/>
          <w:szCs w:val="24"/>
        </w:rPr>
        <w:t>Przy niej napis Unia Europejska a pod nim Europejski Fundusz Rozwoju Regionalnego.</w:t>
      </w:r>
      <w:r w:rsidR="00236D92">
        <w:rPr>
          <w:sz w:val="24"/>
          <w:szCs w:val="24"/>
        </w:rPr>
        <w:br/>
      </w:r>
      <w:r w:rsidR="00A008C7" w:rsidRPr="00362058">
        <w:rPr>
          <w:b/>
          <w:sz w:val="24"/>
          <w:szCs w:val="24"/>
        </w:rPr>
        <w:t>Slajd 85</w:t>
      </w:r>
      <w:r w:rsidR="00236D92">
        <w:rPr>
          <w:b/>
          <w:sz w:val="24"/>
          <w:szCs w:val="24"/>
        </w:rPr>
        <w:br/>
      </w:r>
      <w:r w:rsidR="00A008C7" w:rsidRPr="00362058">
        <w:rPr>
          <w:sz w:val="24"/>
          <w:szCs w:val="24"/>
        </w:rPr>
        <w:t xml:space="preserve">Na białym tle, </w:t>
      </w:r>
      <w:r w:rsidR="006A7796" w:rsidRPr="006A7796">
        <w:rPr>
          <w:sz w:val="24"/>
          <w:szCs w:val="24"/>
        </w:rPr>
        <w:t xml:space="preserve">pod niebieską linią, </w:t>
      </w:r>
      <w:r w:rsidR="00A008C7" w:rsidRPr="00362058">
        <w:rPr>
          <w:sz w:val="24"/>
          <w:szCs w:val="24"/>
        </w:rPr>
        <w:t xml:space="preserve">w lewym górnym rogu jest napis: Składanie wniosku o dofinansowanie, wykonany </w:t>
      </w:r>
      <w:r w:rsidR="006A7796">
        <w:rPr>
          <w:sz w:val="24"/>
          <w:szCs w:val="24"/>
        </w:rPr>
        <w:t xml:space="preserve">z </w:t>
      </w:r>
      <w:r w:rsidR="00A008C7" w:rsidRPr="00362058">
        <w:rPr>
          <w:sz w:val="24"/>
          <w:szCs w:val="24"/>
        </w:rPr>
        <w:t xml:space="preserve">dużych, czarnych liter. Pod nim znajduje się informacja: </w:t>
      </w:r>
      <w:r w:rsidR="007C7D05" w:rsidRPr="00362058">
        <w:rPr>
          <w:sz w:val="24"/>
          <w:szCs w:val="24"/>
        </w:rPr>
        <w:t xml:space="preserve">Wnioski o dofinansowanie projektów składać można wyłącznie w wersji elektronicznej za pośrednictwem systemu informatycznego, dostępnego pod adresem: </w:t>
      </w:r>
      <w:hyperlink r:id="rId9" w:history="1">
        <w:r w:rsidR="007C7D05" w:rsidRPr="00362058">
          <w:rPr>
            <w:rStyle w:val="Hipercze"/>
            <w:rFonts w:cstheme="minorHAnsi"/>
            <w:bCs/>
            <w:color w:val="auto"/>
            <w:sz w:val="24"/>
            <w:szCs w:val="24"/>
            <w:u w:val="none"/>
            <w:lang w:val="en-GB"/>
          </w:rPr>
          <w:t>https://lsi.ncbr.gov.pl</w:t>
        </w:r>
      </w:hyperlink>
      <w:r w:rsidR="007C7D05" w:rsidRPr="00F02130">
        <w:rPr>
          <w:sz w:val="24"/>
          <w:szCs w:val="24"/>
        </w:rPr>
        <w:t>.</w:t>
      </w:r>
      <w:r w:rsidR="007C7D05" w:rsidRPr="00ED20ED">
        <w:rPr>
          <w:sz w:val="24"/>
          <w:szCs w:val="24"/>
        </w:rPr>
        <w:t xml:space="preserve"> </w:t>
      </w:r>
      <w:r w:rsidR="00AC12A5" w:rsidRPr="00362058">
        <w:rPr>
          <w:sz w:val="24"/>
          <w:szCs w:val="24"/>
        </w:rPr>
        <w:t>W drugiej części slajdu znajdują się połączone z</w:t>
      </w:r>
      <w:r w:rsidR="00BF092E" w:rsidRPr="00362058">
        <w:rPr>
          <w:sz w:val="24"/>
          <w:szCs w:val="24"/>
        </w:rPr>
        <w:t>e sobą zdjęcia otwartego laptopa</w:t>
      </w:r>
      <w:r w:rsidR="00AC12A5" w:rsidRPr="00362058">
        <w:rPr>
          <w:sz w:val="24"/>
          <w:szCs w:val="24"/>
        </w:rPr>
        <w:t xml:space="preserve"> z widocznym ekranem i dłońmi na klawiaturze oraz pierwszej strony Generatora Wniosków zapewniającej logowanie do systemu NCBR. Są na niej rubryki do wpisania loginu i hasła, odnośnik – Zapomniane hasło? Zielony przycisk z napisem: Zaloguj oraz odnośnik: Zarejestruj się. </w:t>
      </w:r>
      <w:r w:rsidR="00A008C7" w:rsidRPr="00362058">
        <w:rPr>
          <w:sz w:val="24"/>
          <w:szCs w:val="24"/>
        </w:rPr>
        <w:t xml:space="preserve">Poniżej znajduje się </w:t>
      </w:r>
      <w:r w:rsidR="00AC12A5" w:rsidRPr="00362058">
        <w:rPr>
          <w:sz w:val="24"/>
          <w:szCs w:val="24"/>
        </w:rPr>
        <w:t xml:space="preserve">białoniebieska belka a na niej, </w:t>
      </w:r>
      <w:r w:rsidR="00A008C7"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36D92">
        <w:rPr>
          <w:sz w:val="24"/>
          <w:szCs w:val="24"/>
        </w:rPr>
        <w:br/>
      </w:r>
      <w:r w:rsidR="00AB579F" w:rsidRPr="00362058">
        <w:rPr>
          <w:b/>
          <w:sz w:val="24"/>
          <w:szCs w:val="24"/>
        </w:rPr>
        <w:t>Slajd 86</w:t>
      </w:r>
      <w:r w:rsidR="00236D92">
        <w:rPr>
          <w:b/>
          <w:sz w:val="24"/>
          <w:szCs w:val="24"/>
        </w:rPr>
        <w:br/>
      </w:r>
      <w:r w:rsidR="00170775" w:rsidRPr="00362058">
        <w:rPr>
          <w:sz w:val="24"/>
          <w:szCs w:val="24"/>
        </w:rPr>
        <w:t xml:space="preserve">Na białym tle, </w:t>
      </w:r>
      <w:r w:rsidR="006A7796" w:rsidRPr="006A7796">
        <w:rPr>
          <w:sz w:val="24"/>
          <w:szCs w:val="24"/>
        </w:rPr>
        <w:t xml:space="preserve">pod niebieską linią, </w:t>
      </w:r>
      <w:r w:rsidR="00170775" w:rsidRPr="00362058">
        <w:rPr>
          <w:sz w:val="24"/>
          <w:szCs w:val="24"/>
        </w:rPr>
        <w:t>w lewym górnym rogu jest napis: Model oceny wniosków o dofinansowanie</w:t>
      </w:r>
      <w:r w:rsidR="005C7134">
        <w:rPr>
          <w:sz w:val="24"/>
          <w:szCs w:val="24"/>
        </w:rPr>
        <w:t xml:space="preserve"> </w:t>
      </w:r>
      <w:r w:rsidR="00170775" w:rsidRPr="00362058">
        <w:rPr>
          <w:sz w:val="24"/>
          <w:szCs w:val="24"/>
        </w:rPr>
        <w:t xml:space="preserve">w 2020 r., wykonany z dużych, czarnych liter. </w:t>
      </w:r>
      <w:r w:rsidR="00773223" w:rsidRPr="00773223">
        <w:rPr>
          <w:sz w:val="24"/>
          <w:szCs w:val="24"/>
        </w:rPr>
        <w:t>Na planszy graficzne przedstawienie drogi jaką przechodzi Wniosek do chwili podpisania</w:t>
      </w:r>
      <w:r w:rsidR="00236D92">
        <w:rPr>
          <w:sz w:val="24"/>
          <w:szCs w:val="24"/>
        </w:rPr>
        <w:t xml:space="preserve"> </w:t>
      </w:r>
      <w:r w:rsidR="00773223" w:rsidRPr="00773223">
        <w:rPr>
          <w:sz w:val="24"/>
          <w:szCs w:val="24"/>
        </w:rPr>
        <w:t>Umowy.</w:t>
      </w:r>
      <w:r w:rsidR="00773223">
        <w:rPr>
          <w:sz w:val="24"/>
          <w:szCs w:val="24"/>
        </w:rPr>
        <w:t xml:space="preserve"> </w:t>
      </w:r>
      <w:r w:rsidR="00773223" w:rsidRPr="00773223">
        <w:rPr>
          <w:sz w:val="24"/>
          <w:szCs w:val="24"/>
        </w:rPr>
        <w:t>Schemat to kluczowe słowa</w:t>
      </w:r>
      <w:r w:rsidR="00773223">
        <w:rPr>
          <w:sz w:val="24"/>
          <w:szCs w:val="24"/>
        </w:rPr>
        <w:t xml:space="preserve"> </w:t>
      </w:r>
      <w:r w:rsidR="00773223" w:rsidRPr="00773223">
        <w:rPr>
          <w:sz w:val="24"/>
          <w:szCs w:val="24"/>
        </w:rPr>
        <w:t>i strzałki, które wiodą do kolejnych wyrażeń</w:t>
      </w:r>
      <w:r w:rsidR="00773223">
        <w:rPr>
          <w:sz w:val="24"/>
          <w:szCs w:val="24"/>
        </w:rPr>
        <w:t xml:space="preserve"> </w:t>
      </w:r>
      <w:r w:rsidR="00773223" w:rsidRPr="00773223">
        <w:rPr>
          <w:sz w:val="24"/>
          <w:szCs w:val="24"/>
        </w:rPr>
        <w:t>Wniosek</w:t>
      </w:r>
      <w:r w:rsidR="00236D92">
        <w:rPr>
          <w:sz w:val="24"/>
          <w:szCs w:val="24"/>
        </w:rPr>
        <w:t xml:space="preserve"> </w:t>
      </w:r>
      <w:r w:rsidR="00773223" w:rsidRPr="00773223">
        <w:rPr>
          <w:sz w:val="24"/>
          <w:szCs w:val="24"/>
        </w:rPr>
        <w:t>Weryfikacja warunków formalnych →Panel→Poprawa wniosku→Ocena</w:t>
      </w:r>
      <w:r w:rsidR="00773223">
        <w:rPr>
          <w:sz w:val="24"/>
          <w:szCs w:val="24"/>
        </w:rPr>
        <w:t xml:space="preserve"> </w:t>
      </w:r>
      <w:r w:rsidR="00773223" w:rsidRPr="00773223">
        <w:rPr>
          <w:sz w:val="24"/>
          <w:szCs w:val="24"/>
        </w:rPr>
        <w:t>ekspertów→Umowa</w:t>
      </w:r>
      <w:r w:rsidR="00236D92">
        <w:rPr>
          <w:sz w:val="24"/>
          <w:szCs w:val="24"/>
        </w:rPr>
        <w:t xml:space="preserve"> </w:t>
      </w:r>
      <w:r w:rsidR="00773223" w:rsidRPr="00773223">
        <w:rPr>
          <w:sz w:val="24"/>
          <w:szCs w:val="24"/>
        </w:rPr>
        <w:t>Od Weryfikacji</w:t>
      </w:r>
      <w:r w:rsidR="00773223">
        <w:rPr>
          <w:sz w:val="24"/>
          <w:szCs w:val="24"/>
        </w:rPr>
        <w:t xml:space="preserve"> </w:t>
      </w:r>
      <w:r w:rsidR="00773223" w:rsidRPr="00773223">
        <w:rPr>
          <w:sz w:val="24"/>
          <w:szCs w:val="24"/>
        </w:rPr>
        <w:t>warunków formalnych odchodzi strzałka do Poprawy wniosku i stąd do</w:t>
      </w:r>
      <w:r w:rsidR="00236D92">
        <w:rPr>
          <w:sz w:val="24"/>
          <w:szCs w:val="24"/>
        </w:rPr>
        <w:t xml:space="preserve"> </w:t>
      </w:r>
      <w:r w:rsidR="00773223" w:rsidRPr="00773223">
        <w:rPr>
          <w:sz w:val="24"/>
          <w:szCs w:val="24"/>
        </w:rPr>
        <w:t>Odrzucenia wniosku bądź powrót na drogę Panelu.</w:t>
      </w:r>
      <w:r w:rsidR="00773223">
        <w:rPr>
          <w:sz w:val="24"/>
          <w:szCs w:val="24"/>
        </w:rPr>
        <w:t xml:space="preserve"> </w:t>
      </w:r>
      <w:r w:rsidR="00773223" w:rsidRPr="00773223">
        <w:rPr>
          <w:sz w:val="24"/>
          <w:szCs w:val="24"/>
        </w:rPr>
        <w:t>Przy ocenie ekspertów strzałka również</w:t>
      </w:r>
      <w:r w:rsidR="00236D92">
        <w:rPr>
          <w:sz w:val="24"/>
          <w:szCs w:val="24"/>
        </w:rPr>
        <w:t xml:space="preserve"> </w:t>
      </w:r>
      <w:r w:rsidR="00773223" w:rsidRPr="00773223">
        <w:rPr>
          <w:sz w:val="24"/>
          <w:szCs w:val="24"/>
        </w:rPr>
        <w:t>odchodzi do Protestu</w:t>
      </w:r>
      <w:r w:rsidR="00773223">
        <w:rPr>
          <w:sz w:val="24"/>
          <w:szCs w:val="24"/>
        </w:rPr>
        <w:t xml:space="preserve">. </w:t>
      </w:r>
      <w:r w:rsidR="00773223" w:rsidRPr="00773223">
        <w:rPr>
          <w:sz w:val="24"/>
          <w:szCs w:val="24"/>
        </w:rPr>
        <w:t>Następnie do kolejnej</w:t>
      </w:r>
      <w:r w:rsidR="00773223">
        <w:rPr>
          <w:sz w:val="24"/>
          <w:szCs w:val="24"/>
        </w:rPr>
        <w:t xml:space="preserve"> </w:t>
      </w:r>
      <w:r w:rsidR="00773223" w:rsidRPr="00773223">
        <w:rPr>
          <w:sz w:val="24"/>
          <w:szCs w:val="24"/>
        </w:rPr>
        <w:t>Oceny ekspertów i albo Odrzucenia wniosku, albo powrotu na drogę i do etapu Umowy.</w:t>
      </w:r>
      <w:r w:rsidR="00773223">
        <w:rPr>
          <w:sz w:val="24"/>
          <w:szCs w:val="24"/>
        </w:rPr>
        <w:t xml:space="preserve"> </w:t>
      </w:r>
      <w:r w:rsidR="00720D0C" w:rsidRPr="00362058">
        <w:rPr>
          <w:sz w:val="24"/>
          <w:szCs w:val="24"/>
        </w:rPr>
        <w:t xml:space="preserve">Po środku slajdu znajduje się grafika ukazująca stół, przy którym siedzi </w:t>
      </w:r>
      <w:r w:rsidR="00720D0C" w:rsidRPr="00362058">
        <w:rPr>
          <w:sz w:val="24"/>
          <w:szCs w:val="24"/>
        </w:rPr>
        <w:lastRenderedPageBreak/>
        <w:t>osiem osób</w:t>
      </w:r>
      <w:r w:rsidR="00773223">
        <w:rPr>
          <w:sz w:val="24"/>
          <w:szCs w:val="24"/>
        </w:rPr>
        <w:t xml:space="preserve">, a dziewiąta osoba stoi z uniesioną prawą ręką. </w:t>
      </w:r>
      <w:r w:rsidR="00170775" w:rsidRPr="00362058">
        <w:rPr>
          <w:sz w:val="24"/>
          <w:szCs w:val="24"/>
        </w:rPr>
        <w:t>Poniżej znajduje się białoniebieska belka a na niej,</w:t>
      </w:r>
      <w:r w:rsidR="005C7134">
        <w:rPr>
          <w:sz w:val="24"/>
          <w:szCs w:val="24"/>
        </w:rPr>
        <w:t xml:space="preserve"> </w:t>
      </w:r>
      <w:r w:rsidR="00170775" w:rsidRPr="00362058">
        <w:rPr>
          <w:sz w:val="24"/>
          <w:szCs w:val="24"/>
        </w:rPr>
        <w:t>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36D92">
        <w:rPr>
          <w:sz w:val="24"/>
          <w:szCs w:val="24"/>
        </w:rPr>
        <w:br/>
      </w:r>
      <w:r w:rsidR="00720D0C" w:rsidRPr="00362058">
        <w:rPr>
          <w:b/>
          <w:sz w:val="24"/>
          <w:szCs w:val="24"/>
        </w:rPr>
        <w:t>Slajd 87</w:t>
      </w:r>
      <w:r w:rsidR="00236D92">
        <w:rPr>
          <w:b/>
          <w:sz w:val="24"/>
          <w:szCs w:val="24"/>
        </w:rPr>
        <w:br/>
      </w:r>
      <w:r w:rsidR="007867BC" w:rsidRPr="00362058">
        <w:rPr>
          <w:sz w:val="24"/>
          <w:szCs w:val="24"/>
        </w:rPr>
        <w:t xml:space="preserve">Na białym tle, </w:t>
      </w:r>
      <w:r w:rsidR="007646E5" w:rsidRPr="007646E5">
        <w:rPr>
          <w:sz w:val="24"/>
          <w:szCs w:val="24"/>
        </w:rPr>
        <w:t xml:space="preserve">pod niebieską linią, </w:t>
      </w:r>
      <w:r w:rsidR="007867BC" w:rsidRPr="00362058">
        <w:rPr>
          <w:sz w:val="24"/>
          <w:szCs w:val="24"/>
        </w:rPr>
        <w:t xml:space="preserve">w lewym górnym rogu jest napis: Kryteria oceny, czyli co mogę poprawić? wykonany z dużych, czarnych liter. </w:t>
      </w:r>
      <w:r w:rsidR="00581C6E" w:rsidRPr="00362058">
        <w:rPr>
          <w:sz w:val="24"/>
          <w:szCs w:val="24"/>
        </w:rPr>
        <w:t>Pod nim znajduje się wykonany z niebieskich liter podtytuł: KRYTERIA WYBORU PROJEKTÓW W PODDZIAŁANIU 1.1.1 - KONKURS SZYBKA ŚCIEŻKA 1/1.1.1/2020 r.</w:t>
      </w:r>
      <w:r w:rsidR="00581C6E" w:rsidRPr="00362058">
        <w:rPr>
          <w:b/>
          <w:sz w:val="24"/>
          <w:szCs w:val="24"/>
        </w:rPr>
        <w:t xml:space="preserve"> </w:t>
      </w:r>
      <w:r w:rsidR="00196724" w:rsidRPr="00362058">
        <w:rPr>
          <w:sz w:val="24"/>
          <w:szCs w:val="24"/>
        </w:rPr>
        <w:t>oraz wypisane są w kolumnie kryteria wraz z oceną: Kryteria dostępu – ocena TAK/NIE, Kryteria punktowane – ocena od 0 do 5,</w:t>
      </w:r>
      <w:r w:rsidR="00E94B2C" w:rsidRPr="00362058">
        <w:rPr>
          <w:sz w:val="24"/>
          <w:szCs w:val="24"/>
        </w:rPr>
        <w:t xml:space="preserve"> </w:t>
      </w:r>
      <w:r w:rsidR="00196724" w:rsidRPr="00362058">
        <w:rPr>
          <w:sz w:val="24"/>
          <w:szCs w:val="24"/>
        </w:rPr>
        <w:t xml:space="preserve">Kryteria punktowane – ocena 0 lub </w:t>
      </w:r>
      <w:r w:rsidR="00F63B2A">
        <w:rPr>
          <w:sz w:val="24"/>
          <w:szCs w:val="24"/>
        </w:rPr>
        <w:t>1</w:t>
      </w:r>
      <w:r w:rsidR="00196724" w:rsidRPr="00362058">
        <w:rPr>
          <w:sz w:val="24"/>
          <w:szCs w:val="24"/>
        </w:rPr>
        <w:t xml:space="preserve">. Wszystkie kryteria muszą być ocenione pozytywnie - TAK, minimum 3 punkty, wyjątkiem jest kryterium 0 lub </w:t>
      </w:r>
      <w:r w:rsidR="004E4D5B">
        <w:rPr>
          <w:sz w:val="24"/>
          <w:szCs w:val="24"/>
        </w:rPr>
        <w:t>1</w:t>
      </w:r>
      <w:r w:rsidR="00196724" w:rsidRPr="00362058">
        <w:rPr>
          <w:sz w:val="24"/>
          <w:szCs w:val="24"/>
        </w:rPr>
        <w:t>, gdzie 0 nie oznacza oceny negatywnej. Po prawej stronie</w:t>
      </w:r>
      <w:r w:rsidR="007867BC" w:rsidRPr="00362058">
        <w:rPr>
          <w:sz w:val="24"/>
          <w:szCs w:val="24"/>
        </w:rPr>
        <w:t xml:space="preserve"> znajduje się grafika ukazująca stół, przy którym siedzi osiem osób </w:t>
      </w:r>
      <w:r w:rsidR="00B84CFE">
        <w:rPr>
          <w:sz w:val="24"/>
          <w:szCs w:val="24"/>
        </w:rPr>
        <w:t>a jedna stoi i ma uniesioną prawą rękę</w:t>
      </w:r>
      <w:r w:rsidR="00AF76DF">
        <w:rPr>
          <w:sz w:val="24"/>
          <w:szCs w:val="24"/>
        </w:rPr>
        <w:t>.</w:t>
      </w:r>
      <w:r w:rsidR="00B84CFE">
        <w:rPr>
          <w:sz w:val="24"/>
          <w:szCs w:val="24"/>
        </w:rPr>
        <w:t xml:space="preserve"> </w:t>
      </w:r>
      <w:r w:rsidR="002861E9" w:rsidRPr="00362058">
        <w:rPr>
          <w:sz w:val="24"/>
          <w:szCs w:val="24"/>
        </w:rPr>
        <w:t xml:space="preserve">Poniżej </w:t>
      </w:r>
      <w:r w:rsidR="00536E87">
        <w:rPr>
          <w:sz w:val="24"/>
          <w:szCs w:val="24"/>
        </w:rPr>
        <w:t>znajdują</w:t>
      </w:r>
      <w:r w:rsidR="007867BC" w:rsidRPr="00362058">
        <w:rPr>
          <w:sz w:val="24"/>
          <w:szCs w:val="24"/>
        </w:rPr>
        <w:t xml:space="preserve"> się </w:t>
      </w:r>
      <w:r w:rsidR="002861E9" w:rsidRPr="00362058">
        <w:rPr>
          <w:sz w:val="24"/>
          <w:szCs w:val="24"/>
        </w:rPr>
        <w:t xml:space="preserve">dwie informacje o następującej treści: Oceny dokonują niezależni Eksperci. Ocena odbywa się w NCBR podczas tzw. Panelu – czas 90 min. Pod nim jest </w:t>
      </w:r>
      <w:r w:rsidR="007867BC" w:rsidRPr="00362058">
        <w:rPr>
          <w:sz w:val="24"/>
          <w:szCs w:val="24"/>
        </w:rPr>
        <w:t>białoniebieska belka</w:t>
      </w:r>
      <w:r w:rsidR="00983799">
        <w:rPr>
          <w:sz w:val="24"/>
          <w:szCs w:val="24"/>
        </w:rPr>
        <w:t xml:space="preserve"> </w:t>
      </w:r>
      <w:r w:rsidR="007867BC" w:rsidRPr="00362058">
        <w:rPr>
          <w:sz w:val="24"/>
          <w:szCs w:val="24"/>
        </w:rPr>
        <w:t>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236D92">
        <w:rPr>
          <w:sz w:val="24"/>
          <w:szCs w:val="24"/>
        </w:rPr>
        <w:br/>
      </w:r>
      <w:r w:rsidR="002861E9" w:rsidRPr="00362058">
        <w:rPr>
          <w:b/>
          <w:sz w:val="24"/>
          <w:szCs w:val="24"/>
        </w:rPr>
        <w:t>Slajd 88</w:t>
      </w:r>
      <w:r w:rsidR="00236D92">
        <w:rPr>
          <w:b/>
          <w:sz w:val="24"/>
          <w:szCs w:val="24"/>
        </w:rPr>
        <w:br/>
      </w:r>
      <w:r w:rsidR="002861E9" w:rsidRPr="00362058">
        <w:rPr>
          <w:sz w:val="24"/>
          <w:szCs w:val="24"/>
        </w:rPr>
        <w:t xml:space="preserve">Na białym tle, </w:t>
      </w:r>
      <w:r w:rsidR="007646E5" w:rsidRPr="007646E5">
        <w:rPr>
          <w:sz w:val="24"/>
          <w:szCs w:val="24"/>
        </w:rPr>
        <w:t xml:space="preserve">pod niebieską linią, </w:t>
      </w:r>
      <w:r w:rsidR="002861E9" w:rsidRPr="00362058">
        <w:rPr>
          <w:sz w:val="24"/>
          <w:szCs w:val="24"/>
        </w:rPr>
        <w:t>w lewym górnym rogu jest napis: Kryteria oceny, czyli co mogę poprawić?, wykonany z dużych, czarnych liter. Pod nim znajduje się wykonany z niebieskich liter podtytuł: KRYTERIA WYBORU PROJEKTÓW W PODDZIA</w:t>
      </w:r>
      <w:r w:rsidR="00467227" w:rsidRPr="00362058">
        <w:rPr>
          <w:sz w:val="24"/>
          <w:szCs w:val="24"/>
        </w:rPr>
        <w:t>ŁANIU 1.1.1 – KRYTERIA DOSTĘPU</w:t>
      </w:r>
      <w:r w:rsidR="003E4F1F" w:rsidRPr="00362058">
        <w:rPr>
          <w:sz w:val="24"/>
          <w:szCs w:val="24"/>
        </w:rPr>
        <w:t xml:space="preserve">, które są oceniane TAK lub NIE </w:t>
      </w:r>
      <w:r w:rsidR="002861E9" w:rsidRPr="00362058">
        <w:rPr>
          <w:sz w:val="24"/>
          <w:szCs w:val="24"/>
        </w:rPr>
        <w:t xml:space="preserve">oraz tabela </w:t>
      </w:r>
      <w:r w:rsidR="00467227" w:rsidRPr="00362058">
        <w:rPr>
          <w:sz w:val="24"/>
          <w:szCs w:val="24"/>
        </w:rPr>
        <w:t>informująca, że może zostać dokonana poprawa w zakresie takich kryteriów jak:</w:t>
      </w:r>
      <w:r w:rsidR="002861E9" w:rsidRPr="00362058">
        <w:rPr>
          <w:sz w:val="24"/>
          <w:szCs w:val="24"/>
        </w:rPr>
        <w:t xml:space="preserve"> </w:t>
      </w:r>
      <w:r w:rsidR="003E4F1F" w:rsidRPr="00362058">
        <w:rPr>
          <w:sz w:val="24"/>
          <w:szCs w:val="24"/>
        </w:rPr>
        <w:t>b</w:t>
      </w:r>
      <w:r w:rsidR="00467227" w:rsidRPr="00362058">
        <w:rPr>
          <w:sz w:val="24"/>
          <w:szCs w:val="24"/>
        </w:rPr>
        <w:t>udżet projektu, zgodność z Krajową Inteligentną Specjalizacją, zgodność z za</w:t>
      </w:r>
      <w:r w:rsidR="003C0143" w:rsidRPr="00362058">
        <w:rPr>
          <w:sz w:val="24"/>
          <w:szCs w:val="24"/>
        </w:rPr>
        <w:t xml:space="preserve">sadą równości szans, zgodność </w:t>
      </w:r>
      <w:r w:rsidR="00467227" w:rsidRPr="00362058">
        <w:rPr>
          <w:sz w:val="24"/>
          <w:szCs w:val="24"/>
        </w:rPr>
        <w:t xml:space="preserve">z </w:t>
      </w:r>
      <w:r w:rsidR="003E4F1F" w:rsidRPr="00362058">
        <w:rPr>
          <w:sz w:val="24"/>
          <w:szCs w:val="24"/>
        </w:rPr>
        <w:t>zasadą zrównoważonego rozwoju, p</w:t>
      </w:r>
      <w:r w:rsidR="00467227" w:rsidRPr="00362058">
        <w:rPr>
          <w:sz w:val="24"/>
          <w:szCs w:val="24"/>
        </w:rPr>
        <w:t xml:space="preserve">race przedwdrożeniowe, które nie dotyczą działalności wykluczonych, wystąpienie </w:t>
      </w:r>
      <w:r w:rsidR="0088710D">
        <w:rPr>
          <w:sz w:val="24"/>
          <w:szCs w:val="24"/>
        </w:rPr>
        <w:t xml:space="preserve">efektu dyfuzji (tylko dla dużych </w:t>
      </w:r>
      <w:r w:rsidR="00467227" w:rsidRPr="00362058">
        <w:rPr>
          <w:sz w:val="24"/>
          <w:szCs w:val="24"/>
        </w:rPr>
        <w:t>przedsiębiorstw</w:t>
      </w:r>
      <w:r w:rsidR="0088710D">
        <w:rPr>
          <w:sz w:val="24"/>
          <w:szCs w:val="24"/>
        </w:rPr>
        <w:t>)</w:t>
      </w:r>
      <w:r w:rsidR="00467227" w:rsidRPr="00362058">
        <w:rPr>
          <w:sz w:val="24"/>
          <w:szCs w:val="24"/>
        </w:rPr>
        <w:t xml:space="preserve"> oraz, że nie może zostać dokonana poprawa w zakresie kryteriów: kwalifikowalność </w:t>
      </w:r>
      <w:r w:rsidR="00E94B2C" w:rsidRPr="00362058">
        <w:rPr>
          <w:sz w:val="24"/>
          <w:szCs w:val="24"/>
        </w:rPr>
        <w:t>W</w:t>
      </w:r>
      <w:r w:rsidR="00467227" w:rsidRPr="00362058">
        <w:rPr>
          <w:sz w:val="24"/>
          <w:szCs w:val="24"/>
        </w:rPr>
        <w:t>nioskodawcy, spełnienie efektu zachęty czy zgodność</w:t>
      </w:r>
      <w:r w:rsidR="00983799">
        <w:rPr>
          <w:sz w:val="24"/>
          <w:szCs w:val="24"/>
        </w:rPr>
        <w:t xml:space="preserve"> </w:t>
      </w:r>
      <w:r w:rsidR="00467227" w:rsidRPr="00362058">
        <w:rPr>
          <w:sz w:val="24"/>
          <w:szCs w:val="24"/>
        </w:rPr>
        <w:t>z zakresem tematycznym konkursu, jeśli dotyczy. Pod nią</w:t>
      </w:r>
      <w:r w:rsidR="002861E9" w:rsidRPr="00362058">
        <w:rPr>
          <w:sz w:val="24"/>
          <w:szCs w:val="24"/>
        </w:rPr>
        <w:t xml:space="preserve"> jest białoniebieska belka a na niej, w losowych miejscach połączone ze sobą obrysy trójkątów oraz w prawym, dolnym rogu jest szary dymek a w nim logo Narodowego Centrum Badań i Rozwoju. Logo składa się</w:t>
      </w:r>
      <w:r w:rsidR="00983799">
        <w:rPr>
          <w:sz w:val="24"/>
          <w:szCs w:val="24"/>
        </w:rPr>
        <w:t xml:space="preserve"> </w:t>
      </w:r>
      <w:r w:rsidR="002861E9" w:rsidRPr="00362058">
        <w:rPr>
          <w:sz w:val="24"/>
          <w:szCs w:val="24"/>
        </w:rPr>
        <w:t>z dwóch liter: ciemnoszarej litery B i jasnoszarej litery R oraz jasnoszarego napisu Narodowe Centrum Badań i Rozwoju.</w:t>
      </w:r>
      <w:r w:rsidR="00236D92">
        <w:rPr>
          <w:sz w:val="24"/>
          <w:szCs w:val="24"/>
        </w:rPr>
        <w:br/>
      </w:r>
      <w:r w:rsidR="00F40C79" w:rsidRPr="00362058">
        <w:rPr>
          <w:b/>
          <w:sz w:val="24"/>
          <w:szCs w:val="24"/>
        </w:rPr>
        <w:t>Slajd 89</w:t>
      </w:r>
      <w:r w:rsidR="00236D92">
        <w:rPr>
          <w:b/>
          <w:sz w:val="24"/>
          <w:szCs w:val="24"/>
        </w:rPr>
        <w:br/>
      </w:r>
      <w:r w:rsidR="003E4F1F" w:rsidRPr="00362058">
        <w:rPr>
          <w:sz w:val="24"/>
          <w:szCs w:val="24"/>
        </w:rPr>
        <w:t xml:space="preserve">Na białym tle, </w:t>
      </w:r>
      <w:r w:rsidR="007646E5" w:rsidRPr="007646E5">
        <w:rPr>
          <w:sz w:val="24"/>
          <w:szCs w:val="24"/>
        </w:rPr>
        <w:t xml:space="preserve">pod niebieską linią, </w:t>
      </w:r>
      <w:r w:rsidR="003E4F1F" w:rsidRPr="00362058">
        <w:rPr>
          <w:sz w:val="24"/>
          <w:szCs w:val="24"/>
        </w:rPr>
        <w:t>w lewym górnym rogu jest napis: Kryteria oceny, czyli co mogę poprawić?, wykonany z dużych, czarnych liter. Pod nim znajduje się wykonany z niebieskich liter podtytuł: KRYTERIA WYBORU PROJEKTÓW W PODDZIAŁANIU 1.1.1 – KRYTERIA PUNKTOWANE</w:t>
      </w:r>
      <w:r w:rsidR="00C6058F" w:rsidRPr="00362058">
        <w:rPr>
          <w:sz w:val="24"/>
          <w:szCs w:val="24"/>
        </w:rPr>
        <w:t>.</w:t>
      </w:r>
      <w:r w:rsidR="00983799">
        <w:rPr>
          <w:sz w:val="24"/>
          <w:szCs w:val="24"/>
        </w:rPr>
        <w:t xml:space="preserve"> </w:t>
      </w:r>
      <w:r w:rsidR="00C6058F" w:rsidRPr="00362058">
        <w:rPr>
          <w:sz w:val="24"/>
          <w:szCs w:val="24"/>
        </w:rPr>
        <w:t xml:space="preserve">Te kryteria </w:t>
      </w:r>
      <w:r w:rsidR="003E4F1F" w:rsidRPr="00362058">
        <w:rPr>
          <w:sz w:val="24"/>
          <w:szCs w:val="24"/>
        </w:rPr>
        <w:t xml:space="preserve">są oceniane w skali </w:t>
      </w:r>
      <w:r w:rsidR="007939A1">
        <w:rPr>
          <w:sz w:val="24"/>
          <w:szCs w:val="24"/>
        </w:rPr>
        <w:t xml:space="preserve">od </w:t>
      </w:r>
      <w:r w:rsidR="003E4F1F" w:rsidRPr="00362058">
        <w:rPr>
          <w:sz w:val="24"/>
          <w:szCs w:val="24"/>
        </w:rPr>
        <w:t>0 do 5 punktów w trzech</w:t>
      </w:r>
      <w:r w:rsidR="002003E6" w:rsidRPr="00362058">
        <w:rPr>
          <w:sz w:val="24"/>
          <w:szCs w:val="24"/>
        </w:rPr>
        <w:t>,</w:t>
      </w:r>
      <w:r w:rsidR="003E4F1F" w:rsidRPr="00362058">
        <w:rPr>
          <w:sz w:val="24"/>
          <w:szCs w:val="24"/>
        </w:rPr>
        <w:t xml:space="preserve"> pierwszych przypadkach oraz 0 </w:t>
      </w:r>
      <w:r w:rsidR="00ED20ED">
        <w:rPr>
          <w:sz w:val="24"/>
          <w:szCs w:val="24"/>
        </w:rPr>
        <w:t xml:space="preserve">lub 1 punkt </w:t>
      </w:r>
      <w:r w:rsidR="00C6058F" w:rsidRPr="00ED20ED">
        <w:rPr>
          <w:sz w:val="24"/>
          <w:szCs w:val="24"/>
        </w:rPr>
        <w:t xml:space="preserve">w ostatnim z kryteriów i </w:t>
      </w:r>
      <w:r w:rsidR="005E657C" w:rsidRPr="00ED20ED">
        <w:rPr>
          <w:sz w:val="24"/>
          <w:szCs w:val="24"/>
        </w:rPr>
        <w:t>znajdują się w tabeli</w:t>
      </w:r>
      <w:r w:rsidR="00C6058F" w:rsidRPr="00ED20ED">
        <w:rPr>
          <w:sz w:val="24"/>
          <w:szCs w:val="24"/>
        </w:rPr>
        <w:t>, zamieszczonej</w:t>
      </w:r>
      <w:r w:rsidR="00ED20ED">
        <w:rPr>
          <w:sz w:val="24"/>
          <w:szCs w:val="24"/>
        </w:rPr>
        <w:t xml:space="preserve"> </w:t>
      </w:r>
      <w:r w:rsidR="00C6058F" w:rsidRPr="00ED20ED">
        <w:rPr>
          <w:sz w:val="24"/>
          <w:szCs w:val="24"/>
        </w:rPr>
        <w:t>w środkowej części slajdu,</w:t>
      </w:r>
      <w:r w:rsidR="003E4F1F" w:rsidRPr="00ED20ED">
        <w:rPr>
          <w:sz w:val="24"/>
          <w:szCs w:val="24"/>
        </w:rPr>
        <w:t xml:space="preserve"> inform</w:t>
      </w:r>
      <w:r w:rsidR="002003E6" w:rsidRPr="00ED20ED">
        <w:rPr>
          <w:sz w:val="24"/>
          <w:szCs w:val="24"/>
        </w:rPr>
        <w:t>ującej również o tym</w:t>
      </w:r>
      <w:r w:rsidR="003E4F1F" w:rsidRPr="00ED20ED">
        <w:rPr>
          <w:sz w:val="24"/>
          <w:szCs w:val="24"/>
        </w:rPr>
        <w:t>, że może zostać do</w:t>
      </w:r>
      <w:r w:rsidR="002003E6" w:rsidRPr="00ED20ED">
        <w:rPr>
          <w:sz w:val="24"/>
          <w:szCs w:val="24"/>
        </w:rPr>
        <w:t>konana poprawa</w:t>
      </w:r>
      <w:r w:rsidR="00ED20ED">
        <w:rPr>
          <w:sz w:val="24"/>
          <w:szCs w:val="24"/>
        </w:rPr>
        <w:t xml:space="preserve"> </w:t>
      </w:r>
      <w:r w:rsidR="002003E6" w:rsidRPr="00ED20ED">
        <w:rPr>
          <w:sz w:val="24"/>
          <w:szCs w:val="24"/>
        </w:rPr>
        <w:t>w zakresie wspomnianych</w:t>
      </w:r>
      <w:r w:rsidR="003E4F1F" w:rsidRPr="00ED20ED">
        <w:rPr>
          <w:sz w:val="24"/>
          <w:szCs w:val="24"/>
        </w:rPr>
        <w:t xml:space="preserve"> </w:t>
      </w:r>
      <w:r w:rsidR="002003E6" w:rsidRPr="00ED20ED">
        <w:rPr>
          <w:sz w:val="24"/>
          <w:szCs w:val="24"/>
        </w:rPr>
        <w:t>trzech pierwszych kryteriów</w:t>
      </w:r>
      <w:r w:rsidR="003E4F1F" w:rsidRPr="00362058">
        <w:rPr>
          <w:sz w:val="24"/>
          <w:szCs w:val="24"/>
        </w:rPr>
        <w:t>:</w:t>
      </w:r>
      <w:r w:rsidR="002003E6" w:rsidRPr="00362058">
        <w:rPr>
          <w:sz w:val="24"/>
          <w:szCs w:val="24"/>
        </w:rPr>
        <w:t xml:space="preserve"> istota projektu, realizacja projektu, wdrożenie wyników projektu </w:t>
      </w:r>
      <w:r w:rsidR="003E4F1F" w:rsidRPr="00362058">
        <w:rPr>
          <w:sz w:val="24"/>
          <w:szCs w:val="24"/>
        </w:rPr>
        <w:t xml:space="preserve">oraz, że nie może zostać dokonana poprawa w zakresie </w:t>
      </w:r>
      <w:r w:rsidR="002003E6" w:rsidRPr="00362058">
        <w:rPr>
          <w:sz w:val="24"/>
          <w:szCs w:val="24"/>
        </w:rPr>
        <w:t xml:space="preserve">ostatniego z </w:t>
      </w:r>
      <w:r w:rsidR="003E4F1F" w:rsidRPr="00362058">
        <w:rPr>
          <w:sz w:val="24"/>
          <w:szCs w:val="24"/>
        </w:rPr>
        <w:t>kryteriów</w:t>
      </w:r>
      <w:r w:rsidR="002003E6" w:rsidRPr="00362058">
        <w:rPr>
          <w:sz w:val="24"/>
          <w:szCs w:val="24"/>
        </w:rPr>
        <w:t>: wdrożenie na terenie RP</w:t>
      </w:r>
      <w:r w:rsidR="003E4F1F" w:rsidRPr="00362058">
        <w:rPr>
          <w:sz w:val="24"/>
          <w:szCs w:val="24"/>
        </w:rPr>
        <w:t>. Pod nią jest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0553">
        <w:rPr>
          <w:sz w:val="24"/>
          <w:szCs w:val="24"/>
        </w:rPr>
        <w:br/>
      </w:r>
      <w:r w:rsidR="002003E6" w:rsidRPr="00362058">
        <w:rPr>
          <w:b/>
          <w:sz w:val="24"/>
          <w:szCs w:val="24"/>
        </w:rPr>
        <w:t>Slajd 90</w:t>
      </w:r>
      <w:r w:rsidR="00810553">
        <w:rPr>
          <w:b/>
          <w:sz w:val="24"/>
          <w:szCs w:val="24"/>
        </w:rPr>
        <w:br/>
      </w:r>
      <w:r w:rsidR="00C6058F" w:rsidRPr="00362058">
        <w:rPr>
          <w:sz w:val="24"/>
          <w:szCs w:val="24"/>
        </w:rPr>
        <w:lastRenderedPageBreak/>
        <w:t>Tablica ma biało-niebieskie tło. W losowych miejscach są połączone ze sobą obrysy trójkątów. W środkowej części slajdu znajduje się duży, n</w:t>
      </w:r>
      <w:r w:rsidR="007C629C" w:rsidRPr="00362058">
        <w:rPr>
          <w:sz w:val="24"/>
          <w:szCs w:val="24"/>
        </w:rPr>
        <w:t xml:space="preserve">iebieski dymek z informacją </w:t>
      </w:r>
      <w:r w:rsidR="00C6058F" w:rsidRPr="00362058">
        <w:rPr>
          <w:sz w:val="24"/>
          <w:szCs w:val="24"/>
        </w:rPr>
        <w:t xml:space="preserve">w kolorze </w:t>
      </w:r>
      <w:r w:rsidR="007646E5">
        <w:rPr>
          <w:sz w:val="24"/>
          <w:szCs w:val="24"/>
        </w:rPr>
        <w:t>białym</w:t>
      </w:r>
      <w:r w:rsidR="00C6058F" w:rsidRPr="00362058">
        <w:rPr>
          <w:sz w:val="24"/>
          <w:szCs w:val="24"/>
        </w:rPr>
        <w:t>: Najczęściej popełniane błędy we wnioskach o dofinansowanie. Obok, po lewej stronie widać szary dymek a w nim logo Narodowego Centrum Badań i Rozwoju. Logo składa się z dwóch liter: ciemnoszarej litery B i jasnoszarej litery R oraz jasnoszarego napisu Narodowe Centrum Badań</w:t>
      </w:r>
      <w:r w:rsidR="00E94B2C" w:rsidRPr="00362058">
        <w:rPr>
          <w:sz w:val="24"/>
          <w:szCs w:val="24"/>
        </w:rPr>
        <w:t xml:space="preserve"> i Rozwoju</w:t>
      </w:r>
      <w:r w:rsidR="00C6058F" w:rsidRPr="00362058">
        <w:rPr>
          <w:sz w:val="24"/>
          <w:szCs w:val="24"/>
        </w:rPr>
        <w:t>. Pod dymkami, na białym tle</w:t>
      </w:r>
      <w:r w:rsidR="003C0143" w:rsidRPr="00362058">
        <w:rPr>
          <w:sz w:val="24"/>
          <w:szCs w:val="24"/>
        </w:rPr>
        <w:t xml:space="preserve"> umieszczono cztery małe logo. </w:t>
      </w:r>
      <w:r w:rsidR="00C6058F" w:rsidRPr="00362058">
        <w:rPr>
          <w:sz w:val="24"/>
          <w:szCs w:val="24"/>
        </w:rPr>
        <w:t>Od lewej –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w:t>
      </w:r>
      <w:r w:rsidR="003C0143" w:rsidRPr="00362058">
        <w:rPr>
          <w:sz w:val="24"/>
          <w:szCs w:val="24"/>
        </w:rPr>
        <w:t xml:space="preserve"> </w:t>
      </w:r>
      <w:r w:rsidR="00C6058F" w:rsidRPr="00362058">
        <w:rPr>
          <w:sz w:val="24"/>
          <w:szCs w:val="24"/>
        </w:rPr>
        <w:t>B i R oraz czerwonego napisu Narodowe Cent</w:t>
      </w:r>
      <w:r w:rsidR="003C0143" w:rsidRPr="00362058">
        <w:rPr>
          <w:sz w:val="24"/>
          <w:szCs w:val="24"/>
        </w:rPr>
        <w:t xml:space="preserve">rum Badań </w:t>
      </w:r>
      <w:r w:rsidR="00C6058F" w:rsidRPr="00362058">
        <w:rPr>
          <w:sz w:val="24"/>
          <w:szCs w:val="24"/>
        </w:rPr>
        <w:t>i Rozwoju. Na końcu widać prostokątną, niebieską flagę Unii Europejskiej z umieszczonymi na niej dwunastoma żółtymi gwiazdami tworzącymi okrąg. Przy niej napis Unia Europejska a pod nim Europejski Fundusz Rozwoju Regionalnego.</w:t>
      </w:r>
      <w:r w:rsidR="00810553">
        <w:rPr>
          <w:sz w:val="24"/>
          <w:szCs w:val="24"/>
        </w:rPr>
        <w:br/>
      </w:r>
      <w:r w:rsidR="00692B2D" w:rsidRPr="00362058">
        <w:rPr>
          <w:b/>
          <w:sz w:val="24"/>
          <w:szCs w:val="24"/>
        </w:rPr>
        <w:t>Slajd 91</w:t>
      </w:r>
      <w:r w:rsidR="00810553">
        <w:rPr>
          <w:b/>
          <w:sz w:val="24"/>
          <w:szCs w:val="24"/>
        </w:rPr>
        <w:br/>
      </w:r>
      <w:r w:rsidR="00692B2D" w:rsidRPr="00362058">
        <w:rPr>
          <w:sz w:val="24"/>
          <w:szCs w:val="24"/>
        </w:rPr>
        <w:t xml:space="preserve">Na białym tle, </w:t>
      </w:r>
      <w:r w:rsidR="007646E5" w:rsidRPr="007646E5">
        <w:rPr>
          <w:sz w:val="24"/>
          <w:szCs w:val="24"/>
        </w:rPr>
        <w:t xml:space="preserve">pod niebieską linią, </w:t>
      </w:r>
      <w:r w:rsidR="00692B2D" w:rsidRPr="00362058">
        <w:rPr>
          <w:sz w:val="24"/>
          <w:szCs w:val="24"/>
        </w:rPr>
        <w:t>w lewym górnym rogu jest napis:</w:t>
      </w:r>
      <w:r w:rsidR="00692B2D" w:rsidRPr="00362058">
        <w:rPr>
          <w:rFonts w:eastAsiaTheme="minorEastAsia"/>
          <w:color w:val="FFFFFF"/>
          <w:kern w:val="24"/>
          <w:sz w:val="24"/>
          <w:szCs w:val="24"/>
          <w:lang w:eastAsia="pl-PL"/>
        </w:rPr>
        <w:t xml:space="preserve"> </w:t>
      </w:r>
      <w:r w:rsidR="00692B2D" w:rsidRPr="00362058">
        <w:rPr>
          <w:sz w:val="24"/>
          <w:szCs w:val="24"/>
        </w:rPr>
        <w:t>Najczęściej popełniane błędy, wykonany z dużych, czarnych liter. Obok niego, w kwadratowym nawiasie jest zaznaczone, że to część pi</w:t>
      </w:r>
      <w:r w:rsidR="00D5325B" w:rsidRPr="00362058">
        <w:rPr>
          <w:sz w:val="24"/>
          <w:szCs w:val="24"/>
        </w:rPr>
        <w:t>erwsza z trzech</w:t>
      </w:r>
      <w:r w:rsidR="00692B2D" w:rsidRPr="00362058">
        <w:rPr>
          <w:sz w:val="24"/>
          <w:szCs w:val="24"/>
        </w:rPr>
        <w:t>. Pod tym tytułem znajduje się pięć n</w:t>
      </w:r>
      <w:r w:rsidR="007F62E1" w:rsidRPr="00362058">
        <w:rPr>
          <w:sz w:val="24"/>
          <w:szCs w:val="24"/>
        </w:rPr>
        <w:t xml:space="preserve">iebieskich banerów zakończonych po lewej stronie znakiem zapytania. W banerach ułożonych </w:t>
      </w:r>
      <w:r w:rsidR="00C129C9">
        <w:rPr>
          <w:sz w:val="24"/>
          <w:szCs w:val="24"/>
        </w:rPr>
        <w:t>wierszami</w:t>
      </w:r>
      <w:r w:rsidR="007F62E1" w:rsidRPr="00362058">
        <w:rPr>
          <w:sz w:val="24"/>
          <w:szCs w:val="24"/>
        </w:rPr>
        <w:t xml:space="preserve"> znajdują się informacje. W pierwszym: u</w:t>
      </w:r>
      <w:r w:rsidR="004A02C3" w:rsidRPr="00362058">
        <w:rPr>
          <w:sz w:val="24"/>
          <w:szCs w:val="24"/>
        </w:rPr>
        <w:t>życie nieprawidłowego wzoru oświadczenia IT – prawidłowy jest wzór podany na stronie NCBR</w:t>
      </w:r>
      <w:r w:rsidR="007F62E1" w:rsidRPr="00362058">
        <w:rPr>
          <w:sz w:val="24"/>
          <w:szCs w:val="24"/>
        </w:rPr>
        <w:t>. W drugim: n</w:t>
      </w:r>
      <w:r w:rsidR="004A02C3" w:rsidRPr="00362058">
        <w:rPr>
          <w:sz w:val="24"/>
          <w:szCs w:val="24"/>
        </w:rPr>
        <w:t>ieprawidłowe uzupełnienie oświadczenia IT, np. podpis osoby nieupoważnionej, brak/błędne skreślenia, nieprawidłowy tytuł projektu, nieprawidłowy skład konsorcjum, błędna data</w:t>
      </w:r>
      <w:r w:rsidR="007F62E1" w:rsidRPr="00362058">
        <w:rPr>
          <w:sz w:val="24"/>
          <w:szCs w:val="24"/>
        </w:rPr>
        <w:t>. W trzecim:</w:t>
      </w:r>
      <w:r w:rsidR="007F62E1" w:rsidRPr="00362058">
        <w:rPr>
          <w:rFonts w:eastAsiaTheme="minorEastAsia"/>
          <w:color w:val="FFFFFF" w:themeColor="light1"/>
          <w:sz w:val="24"/>
          <w:szCs w:val="24"/>
          <w:lang w:eastAsia="pl-PL"/>
        </w:rPr>
        <w:t xml:space="preserve"> </w:t>
      </w:r>
      <w:r w:rsidR="007F62E1" w:rsidRPr="00362058">
        <w:rPr>
          <w:sz w:val="24"/>
          <w:szCs w:val="24"/>
        </w:rPr>
        <w:t>z</w:t>
      </w:r>
      <w:r w:rsidR="004A02C3" w:rsidRPr="00362058">
        <w:rPr>
          <w:sz w:val="24"/>
          <w:szCs w:val="24"/>
        </w:rPr>
        <w:t xml:space="preserve">amieszczenie </w:t>
      </w:r>
      <w:r w:rsidR="007F62E1" w:rsidRPr="00362058">
        <w:rPr>
          <w:sz w:val="24"/>
          <w:szCs w:val="24"/>
        </w:rPr>
        <w:t xml:space="preserve">błędnego lub uszkodzonego pliku </w:t>
      </w:r>
      <w:r w:rsidR="004A02C3" w:rsidRPr="00362058">
        <w:rPr>
          <w:sz w:val="24"/>
          <w:szCs w:val="24"/>
        </w:rPr>
        <w:t>z formularzem PNT-01</w:t>
      </w:r>
      <w:r w:rsidR="007F62E1" w:rsidRPr="00362058">
        <w:rPr>
          <w:sz w:val="24"/>
          <w:szCs w:val="24"/>
        </w:rPr>
        <w:t>. W czwartym:</w:t>
      </w:r>
      <w:r w:rsidR="007F62E1" w:rsidRPr="00362058">
        <w:rPr>
          <w:rFonts w:eastAsiaTheme="minorEastAsia"/>
          <w:color w:val="FFFFFF" w:themeColor="light1"/>
          <w:sz w:val="24"/>
          <w:szCs w:val="24"/>
          <w:lang w:eastAsia="pl-PL"/>
        </w:rPr>
        <w:t xml:space="preserve"> </w:t>
      </w:r>
      <w:r w:rsidR="004A02C3" w:rsidRPr="00362058">
        <w:rPr>
          <w:sz w:val="24"/>
          <w:szCs w:val="24"/>
        </w:rPr>
        <w:t>Wpisanie w polach we wniosku informacj</w:t>
      </w:r>
      <w:r w:rsidR="007F62E1" w:rsidRPr="00362058">
        <w:rPr>
          <w:sz w:val="24"/>
          <w:szCs w:val="24"/>
        </w:rPr>
        <w:t xml:space="preserve">i nieprawidłowych, </w:t>
      </w:r>
      <w:r w:rsidR="004A02C3" w:rsidRPr="00362058">
        <w:rPr>
          <w:sz w:val="24"/>
          <w:szCs w:val="24"/>
        </w:rPr>
        <w:t>np. n</w:t>
      </w:r>
      <w:r w:rsidR="007F62E1" w:rsidRPr="00362058">
        <w:rPr>
          <w:sz w:val="24"/>
          <w:szCs w:val="24"/>
        </w:rPr>
        <w:t xml:space="preserve">umer REGON w miejscu KRS, błędy </w:t>
      </w:r>
      <w:r w:rsidR="004A02C3" w:rsidRPr="00362058">
        <w:rPr>
          <w:sz w:val="24"/>
          <w:szCs w:val="24"/>
        </w:rPr>
        <w:t>w adresie</w:t>
      </w:r>
      <w:r w:rsidR="007F62E1" w:rsidRPr="00362058">
        <w:rPr>
          <w:sz w:val="24"/>
          <w:szCs w:val="24"/>
        </w:rPr>
        <w:t>. W piątym:</w:t>
      </w:r>
      <w:r w:rsidR="00810553">
        <w:rPr>
          <w:sz w:val="24"/>
          <w:szCs w:val="24"/>
        </w:rPr>
        <w:t xml:space="preserve"> </w:t>
      </w:r>
      <w:r w:rsidR="007F62E1" w:rsidRPr="00362058">
        <w:rPr>
          <w:sz w:val="24"/>
          <w:szCs w:val="24"/>
        </w:rPr>
        <w:t>b</w:t>
      </w:r>
      <w:r w:rsidR="004A02C3" w:rsidRPr="00362058">
        <w:rPr>
          <w:sz w:val="24"/>
          <w:szCs w:val="24"/>
        </w:rPr>
        <w:t>rak załączonych pełnomocnictw</w:t>
      </w:r>
      <w:r w:rsidR="007F62E1" w:rsidRPr="00362058">
        <w:rPr>
          <w:sz w:val="24"/>
          <w:szCs w:val="24"/>
        </w:rPr>
        <w:t xml:space="preserve"> do reprezentacji Wnioskodawcy, </w:t>
      </w:r>
      <w:r w:rsidR="004A02C3" w:rsidRPr="00362058">
        <w:rPr>
          <w:sz w:val="24"/>
          <w:szCs w:val="24"/>
        </w:rPr>
        <w:t xml:space="preserve">jeśli </w:t>
      </w:r>
      <w:r w:rsidR="007F62E1" w:rsidRPr="00362058">
        <w:rPr>
          <w:sz w:val="24"/>
          <w:szCs w:val="24"/>
        </w:rPr>
        <w:t>dotyczy,</w:t>
      </w:r>
      <w:r w:rsidR="004A02C3" w:rsidRPr="00362058">
        <w:rPr>
          <w:sz w:val="24"/>
          <w:szCs w:val="24"/>
        </w:rPr>
        <w:t xml:space="preserve"> lub załączenie pełnomocnictw podpisanych przez osoby nieuprawnione</w:t>
      </w:r>
      <w:r w:rsidR="007F62E1" w:rsidRPr="00362058">
        <w:rPr>
          <w:sz w:val="24"/>
          <w:szCs w:val="24"/>
        </w:rPr>
        <w:t xml:space="preserve">. </w:t>
      </w:r>
      <w:r w:rsidR="00921D88" w:rsidRPr="00362058">
        <w:rPr>
          <w:sz w:val="24"/>
          <w:szCs w:val="24"/>
        </w:rPr>
        <w:t>Pod nimi</w:t>
      </w:r>
      <w:r w:rsidR="00692B2D" w:rsidRPr="00362058">
        <w:rPr>
          <w:sz w:val="24"/>
          <w:szCs w:val="24"/>
        </w:rPr>
        <w:t xml:space="preserve"> jest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0553">
        <w:rPr>
          <w:sz w:val="24"/>
          <w:szCs w:val="24"/>
        </w:rPr>
        <w:br/>
      </w:r>
      <w:r w:rsidR="00921D88" w:rsidRPr="00362058">
        <w:rPr>
          <w:b/>
          <w:sz w:val="24"/>
          <w:szCs w:val="24"/>
        </w:rPr>
        <w:t>Slajd 92</w:t>
      </w:r>
      <w:r w:rsidR="00810553">
        <w:rPr>
          <w:b/>
          <w:sz w:val="24"/>
          <w:szCs w:val="24"/>
        </w:rPr>
        <w:br/>
      </w:r>
      <w:r w:rsidR="00921D88" w:rsidRPr="00362058">
        <w:rPr>
          <w:sz w:val="24"/>
          <w:szCs w:val="24"/>
        </w:rPr>
        <w:t xml:space="preserve">Na białym tle, </w:t>
      </w:r>
      <w:r w:rsidR="007646E5" w:rsidRPr="007646E5">
        <w:rPr>
          <w:sz w:val="24"/>
          <w:szCs w:val="24"/>
        </w:rPr>
        <w:t xml:space="preserve">pod niebieską linią, </w:t>
      </w:r>
      <w:r w:rsidR="00921D88" w:rsidRPr="00362058">
        <w:rPr>
          <w:sz w:val="24"/>
          <w:szCs w:val="24"/>
        </w:rPr>
        <w:t>w lewym górnym rogu jest napis: Najczęściej popełniane błędy, wykonany</w:t>
      </w:r>
      <w:r w:rsidR="00983799">
        <w:rPr>
          <w:sz w:val="24"/>
          <w:szCs w:val="24"/>
        </w:rPr>
        <w:t xml:space="preserve"> </w:t>
      </w:r>
      <w:r w:rsidR="00921D88" w:rsidRPr="00362058">
        <w:rPr>
          <w:sz w:val="24"/>
          <w:szCs w:val="24"/>
        </w:rPr>
        <w:t>z dużych, czarnych liter. Obok niego, w kwadratowym nawiasie jest zaznaczone, że to część druga</w:t>
      </w:r>
      <w:r w:rsidR="00D5325B" w:rsidRPr="00362058">
        <w:rPr>
          <w:sz w:val="24"/>
          <w:szCs w:val="24"/>
        </w:rPr>
        <w:t xml:space="preserve"> z trzech</w:t>
      </w:r>
      <w:r w:rsidR="00921D88" w:rsidRPr="00362058">
        <w:rPr>
          <w:sz w:val="24"/>
          <w:szCs w:val="24"/>
        </w:rPr>
        <w:t xml:space="preserve">. Pod tym tytułem znajduje się siedem niebieskich banerów zakończonych po lewej stronie znakiem zapytania. W banerach ułożonych </w:t>
      </w:r>
      <w:r w:rsidR="004E2C92">
        <w:rPr>
          <w:sz w:val="24"/>
          <w:szCs w:val="24"/>
        </w:rPr>
        <w:t xml:space="preserve">wierszami </w:t>
      </w:r>
      <w:r w:rsidR="00921D88" w:rsidRPr="00362058">
        <w:rPr>
          <w:sz w:val="24"/>
          <w:szCs w:val="24"/>
        </w:rPr>
        <w:t>znajdują się informacje. W pierwszym: ł</w:t>
      </w:r>
      <w:r w:rsidR="004A02C3" w:rsidRPr="00362058">
        <w:rPr>
          <w:sz w:val="24"/>
          <w:szCs w:val="24"/>
        </w:rPr>
        <w:t>ączenie funkcji badawczych z zarządczymi</w:t>
      </w:r>
      <w:r w:rsidR="00921D88" w:rsidRPr="00362058">
        <w:rPr>
          <w:sz w:val="24"/>
          <w:szCs w:val="24"/>
        </w:rPr>
        <w:t>. W drugim: n</w:t>
      </w:r>
      <w:r w:rsidR="004A02C3" w:rsidRPr="00362058">
        <w:rPr>
          <w:sz w:val="24"/>
          <w:szCs w:val="24"/>
        </w:rPr>
        <w:t>iedoprecyzowane usługi zewnętrzne</w:t>
      </w:r>
      <w:r w:rsidR="00921D88" w:rsidRPr="00362058">
        <w:rPr>
          <w:sz w:val="24"/>
          <w:szCs w:val="24"/>
        </w:rPr>
        <w:t>. W trzecim: n</w:t>
      </w:r>
      <w:r w:rsidR="004A02C3" w:rsidRPr="00362058">
        <w:rPr>
          <w:sz w:val="24"/>
          <w:szCs w:val="24"/>
        </w:rPr>
        <w:t>ieprecyzyjny opis kosztów, lakoniczne uzasadnienie sposobu ich naliczenia</w:t>
      </w:r>
      <w:r w:rsidR="00921D88" w:rsidRPr="00362058">
        <w:rPr>
          <w:sz w:val="24"/>
          <w:szCs w:val="24"/>
        </w:rPr>
        <w:t xml:space="preserve">. W czwartym: </w:t>
      </w:r>
      <w:r w:rsidR="00D5325B" w:rsidRPr="00362058">
        <w:rPr>
          <w:sz w:val="24"/>
          <w:szCs w:val="24"/>
        </w:rPr>
        <w:t>k</w:t>
      </w:r>
      <w:r w:rsidR="004A02C3" w:rsidRPr="00362058">
        <w:rPr>
          <w:sz w:val="24"/>
          <w:szCs w:val="24"/>
        </w:rPr>
        <w:t>o</w:t>
      </w:r>
      <w:r w:rsidR="00921D88" w:rsidRPr="00362058">
        <w:rPr>
          <w:sz w:val="24"/>
          <w:szCs w:val="24"/>
        </w:rPr>
        <w:t xml:space="preserve">szty rutynowego oprogramowania, </w:t>
      </w:r>
      <w:r w:rsidR="004A02C3" w:rsidRPr="00362058">
        <w:rPr>
          <w:sz w:val="24"/>
          <w:szCs w:val="24"/>
        </w:rPr>
        <w:t>np. Of</w:t>
      </w:r>
      <w:r w:rsidR="00921D88" w:rsidRPr="00362058">
        <w:rPr>
          <w:sz w:val="24"/>
          <w:szCs w:val="24"/>
        </w:rPr>
        <w:t>fice,</w:t>
      </w:r>
      <w:r w:rsidR="004A02C3" w:rsidRPr="00362058">
        <w:rPr>
          <w:sz w:val="24"/>
          <w:szCs w:val="24"/>
        </w:rPr>
        <w:t xml:space="preserve"> w kosztach bezpośrednich</w:t>
      </w:r>
      <w:r w:rsidR="00921D88" w:rsidRPr="00362058">
        <w:rPr>
          <w:sz w:val="24"/>
          <w:szCs w:val="24"/>
        </w:rPr>
        <w:t xml:space="preserve">. W piątym: </w:t>
      </w:r>
      <w:r w:rsidR="00D5325B" w:rsidRPr="00362058">
        <w:rPr>
          <w:sz w:val="24"/>
          <w:szCs w:val="24"/>
        </w:rPr>
        <w:t>b</w:t>
      </w:r>
      <w:r w:rsidR="004A02C3" w:rsidRPr="00362058">
        <w:rPr>
          <w:sz w:val="24"/>
          <w:szCs w:val="24"/>
        </w:rPr>
        <w:t>rak uwzględnienia kosztów audytu</w:t>
      </w:r>
      <w:r w:rsidR="00921D88" w:rsidRPr="00362058">
        <w:rPr>
          <w:sz w:val="24"/>
          <w:szCs w:val="24"/>
        </w:rPr>
        <w:t xml:space="preserve">. </w:t>
      </w:r>
      <w:r w:rsidR="00D5325B" w:rsidRPr="00362058">
        <w:rPr>
          <w:sz w:val="24"/>
          <w:szCs w:val="24"/>
        </w:rPr>
        <w:t>W szóstym: b</w:t>
      </w:r>
      <w:r w:rsidR="004A02C3" w:rsidRPr="00362058">
        <w:rPr>
          <w:sz w:val="24"/>
          <w:szCs w:val="24"/>
        </w:rPr>
        <w:t>łędne przypisanie do badań przemysłowych i prac rozwojowych</w:t>
      </w:r>
      <w:r w:rsidR="00D5325B" w:rsidRPr="00362058">
        <w:rPr>
          <w:sz w:val="24"/>
          <w:szCs w:val="24"/>
        </w:rPr>
        <w:t>. W siódmym: p</w:t>
      </w:r>
      <w:r w:rsidR="004A02C3" w:rsidRPr="00362058">
        <w:rPr>
          <w:sz w:val="24"/>
          <w:szCs w:val="24"/>
        </w:rPr>
        <w:t>race rutynowe</w:t>
      </w:r>
      <w:r w:rsidR="00983799">
        <w:rPr>
          <w:sz w:val="24"/>
          <w:szCs w:val="24"/>
        </w:rPr>
        <w:t xml:space="preserve"> </w:t>
      </w:r>
      <w:r w:rsidR="004A02C3" w:rsidRPr="00362058">
        <w:rPr>
          <w:sz w:val="24"/>
          <w:szCs w:val="24"/>
        </w:rPr>
        <w:t>i badania podstawowe</w:t>
      </w:r>
      <w:r w:rsidR="00D5325B" w:rsidRPr="00362058">
        <w:rPr>
          <w:sz w:val="24"/>
          <w:szCs w:val="24"/>
        </w:rPr>
        <w:t xml:space="preserve">. </w:t>
      </w:r>
      <w:r w:rsidR="00921D88" w:rsidRPr="00362058">
        <w:rPr>
          <w:sz w:val="24"/>
          <w:szCs w:val="24"/>
        </w:rPr>
        <w:t>Pod nimi jest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0553">
        <w:rPr>
          <w:sz w:val="24"/>
          <w:szCs w:val="24"/>
        </w:rPr>
        <w:br/>
      </w:r>
      <w:r w:rsidR="00D5325B" w:rsidRPr="00362058">
        <w:rPr>
          <w:b/>
          <w:sz w:val="24"/>
          <w:szCs w:val="24"/>
        </w:rPr>
        <w:t>Slajd 93</w:t>
      </w:r>
      <w:r w:rsidR="00810553">
        <w:rPr>
          <w:b/>
          <w:sz w:val="24"/>
          <w:szCs w:val="24"/>
        </w:rPr>
        <w:br/>
      </w:r>
      <w:r w:rsidR="00D5325B" w:rsidRPr="00362058">
        <w:rPr>
          <w:sz w:val="24"/>
          <w:szCs w:val="24"/>
        </w:rPr>
        <w:t xml:space="preserve">Na białym tle, </w:t>
      </w:r>
      <w:r w:rsidR="007646E5" w:rsidRPr="007646E5">
        <w:rPr>
          <w:sz w:val="24"/>
          <w:szCs w:val="24"/>
        </w:rPr>
        <w:t xml:space="preserve">pod niebieską linią, </w:t>
      </w:r>
      <w:r w:rsidR="00D5325B" w:rsidRPr="00362058">
        <w:rPr>
          <w:sz w:val="24"/>
          <w:szCs w:val="24"/>
        </w:rPr>
        <w:t>w lewym górnym rogu jest napis: Najczęściej popełniane błędy</w:t>
      </w:r>
      <w:r w:rsidR="00F23A97" w:rsidRPr="00362058">
        <w:rPr>
          <w:sz w:val="24"/>
          <w:szCs w:val="24"/>
        </w:rPr>
        <w:t xml:space="preserve">, wykonany </w:t>
      </w:r>
      <w:r w:rsidR="00D5325B" w:rsidRPr="00362058">
        <w:rPr>
          <w:sz w:val="24"/>
          <w:szCs w:val="24"/>
        </w:rPr>
        <w:t>z dużych, czarnych liter. Obok niego, w kwadratowym nawiasie jest zaznaczone, że to część trzecia z trzech. Pod tym tytułem znajduje się</w:t>
      </w:r>
      <w:r w:rsidR="00F23A97" w:rsidRPr="00362058">
        <w:rPr>
          <w:sz w:val="24"/>
          <w:szCs w:val="24"/>
        </w:rPr>
        <w:t xml:space="preserve"> dwanaście</w:t>
      </w:r>
      <w:r w:rsidR="00D5325B" w:rsidRPr="00362058">
        <w:rPr>
          <w:sz w:val="24"/>
          <w:szCs w:val="24"/>
        </w:rPr>
        <w:t xml:space="preserve"> kolejnych </w:t>
      </w:r>
      <w:r w:rsidR="00D5325B" w:rsidRPr="00362058">
        <w:rPr>
          <w:sz w:val="24"/>
          <w:szCs w:val="24"/>
        </w:rPr>
        <w:lastRenderedPageBreak/>
        <w:t xml:space="preserve">błędów, które ułożone są </w:t>
      </w:r>
      <w:r w:rsidR="00133B52">
        <w:rPr>
          <w:sz w:val="24"/>
          <w:szCs w:val="24"/>
        </w:rPr>
        <w:t>wierszami,</w:t>
      </w:r>
      <w:r w:rsidR="00D5325B" w:rsidRPr="00362058">
        <w:rPr>
          <w:sz w:val="24"/>
          <w:szCs w:val="24"/>
        </w:rPr>
        <w:t xml:space="preserve"> oddzielone są cienką, jasnoniebieską linią i brzmią następująco: </w:t>
      </w:r>
      <w:r w:rsidR="004A02C3" w:rsidRPr="00362058">
        <w:rPr>
          <w:sz w:val="24"/>
          <w:szCs w:val="24"/>
        </w:rPr>
        <w:t>zbyt wysokie koszty nieadekwatne do zaplanowanych prac</w:t>
      </w:r>
      <w:r w:rsidR="00D5325B" w:rsidRPr="00362058">
        <w:rPr>
          <w:sz w:val="24"/>
          <w:szCs w:val="24"/>
        </w:rPr>
        <w:t xml:space="preserve">, </w:t>
      </w:r>
      <w:r w:rsidR="004A02C3" w:rsidRPr="00362058">
        <w:rPr>
          <w:sz w:val="24"/>
          <w:szCs w:val="24"/>
        </w:rPr>
        <w:t>uwzględnianie w budżecie kosztów niekwalifikowalnych</w:t>
      </w:r>
      <w:r w:rsidR="00D5325B" w:rsidRPr="00362058">
        <w:rPr>
          <w:sz w:val="24"/>
          <w:szCs w:val="24"/>
        </w:rPr>
        <w:t>,</w:t>
      </w:r>
      <w:r w:rsidR="00F23A97" w:rsidRPr="00362058">
        <w:rPr>
          <w:sz w:val="24"/>
          <w:szCs w:val="24"/>
        </w:rPr>
        <w:t xml:space="preserve"> </w:t>
      </w:r>
      <w:r w:rsidR="004A02C3" w:rsidRPr="00362058">
        <w:rPr>
          <w:sz w:val="24"/>
          <w:szCs w:val="24"/>
        </w:rPr>
        <w:t>uwzględnianie w kosztach wynagrod</w:t>
      </w:r>
      <w:r w:rsidR="00F23A97" w:rsidRPr="00362058">
        <w:rPr>
          <w:sz w:val="24"/>
          <w:szCs w:val="24"/>
        </w:rPr>
        <w:t>zeń kosztów kierown</w:t>
      </w:r>
      <w:r w:rsidR="00ED562C" w:rsidRPr="00362058">
        <w:rPr>
          <w:sz w:val="24"/>
          <w:szCs w:val="24"/>
        </w:rPr>
        <w:t xml:space="preserve">ika B plus </w:t>
      </w:r>
      <w:r w:rsidR="00F23A97" w:rsidRPr="00362058">
        <w:rPr>
          <w:sz w:val="24"/>
          <w:szCs w:val="24"/>
        </w:rPr>
        <w:t>R</w:t>
      </w:r>
      <w:r w:rsidR="00983799">
        <w:rPr>
          <w:sz w:val="24"/>
          <w:szCs w:val="24"/>
        </w:rPr>
        <w:t xml:space="preserve"> </w:t>
      </w:r>
      <w:r w:rsidR="00F23A97" w:rsidRPr="00362058">
        <w:rPr>
          <w:sz w:val="24"/>
          <w:szCs w:val="24"/>
        </w:rPr>
        <w:t>i innych</w:t>
      </w:r>
      <w:r w:rsidR="004A02C3" w:rsidRPr="00362058">
        <w:rPr>
          <w:sz w:val="24"/>
          <w:szCs w:val="24"/>
        </w:rPr>
        <w:t xml:space="preserve"> zarządzających</w:t>
      </w:r>
      <w:r w:rsidR="00F23A97" w:rsidRPr="00362058">
        <w:rPr>
          <w:sz w:val="24"/>
          <w:szCs w:val="24"/>
        </w:rPr>
        <w:t>,</w:t>
      </w:r>
      <w:r w:rsidR="00F23A97" w:rsidRPr="00362058">
        <w:rPr>
          <w:rFonts w:eastAsiaTheme="minorEastAsia"/>
          <w:color w:val="000000" w:themeColor="text1"/>
          <w:sz w:val="24"/>
          <w:szCs w:val="24"/>
          <w:lang w:eastAsia="pl-PL"/>
          <w14:textFill>
            <w14:solidFill>
              <w14:schemeClr w14:val="tx1">
                <w14:satOff w14:val="0"/>
                <w14:lumOff w14:val="0"/>
              </w14:schemeClr>
            </w14:solidFill>
          </w14:textFill>
        </w:rPr>
        <w:t xml:space="preserve"> </w:t>
      </w:r>
      <w:r w:rsidR="004A02C3" w:rsidRPr="00362058">
        <w:rPr>
          <w:sz w:val="24"/>
          <w:szCs w:val="24"/>
        </w:rPr>
        <w:t>zbyt wąski dobór słów kluczowych</w:t>
      </w:r>
      <w:r w:rsidR="00F23A97" w:rsidRPr="00362058">
        <w:rPr>
          <w:sz w:val="24"/>
          <w:szCs w:val="24"/>
        </w:rPr>
        <w:t>,</w:t>
      </w:r>
      <w:r w:rsidR="004A02C3" w:rsidRPr="00362058">
        <w:rPr>
          <w:sz w:val="24"/>
          <w:szCs w:val="24"/>
        </w:rPr>
        <w:t xml:space="preserve"> zbyt mało przeszukanych baz patentowych</w:t>
      </w:r>
      <w:r w:rsidR="00F23A97" w:rsidRPr="00362058">
        <w:rPr>
          <w:sz w:val="24"/>
          <w:szCs w:val="24"/>
        </w:rPr>
        <w:t>,</w:t>
      </w:r>
      <w:r w:rsidR="00F23A97" w:rsidRPr="00362058">
        <w:rPr>
          <w:rFonts w:eastAsiaTheme="minorEastAsia"/>
          <w:color w:val="000000" w:themeColor="text1"/>
          <w:sz w:val="24"/>
          <w:szCs w:val="24"/>
          <w:lang w:eastAsia="pl-PL"/>
          <w14:textFill>
            <w14:solidFill>
              <w14:schemeClr w14:val="tx1">
                <w14:satOff w14:val="0"/>
                <w14:lumOff w14:val="0"/>
              </w14:schemeClr>
            </w14:solidFill>
          </w14:textFill>
        </w:rPr>
        <w:t xml:space="preserve"> </w:t>
      </w:r>
      <w:r w:rsidR="004A02C3" w:rsidRPr="00362058">
        <w:rPr>
          <w:sz w:val="24"/>
          <w:szCs w:val="24"/>
        </w:rPr>
        <w:t>niewłaściwie określone kamienie milowe w projekcie,</w:t>
      </w:r>
      <w:r w:rsidR="00F23A97" w:rsidRPr="00362058">
        <w:rPr>
          <w:rFonts w:eastAsiaTheme="minorEastAsia"/>
          <w:color w:val="000000" w:themeColor="text1"/>
          <w:sz w:val="24"/>
          <w:szCs w:val="24"/>
          <w:lang w:eastAsia="pl-PL"/>
          <w14:textFill>
            <w14:solidFill>
              <w14:schemeClr w14:val="tx1">
                <w14:satOff w14:val="0"/>
                <w14:lumOff w14:val="0"/>
              </w14:schemeClr>
            </w14:solidFill>
          </w14:textFill>
        </w:rPr>
        <w:t xml:space="preserve"> </w:t>
      </w:r>
      <w:r w:rsidR="004A02C3" w:rsidRPr="00362058">
        <w:rPr>
          <w:sz w:val="24"/>
          <w:szCs w:val="24"/>
        </w:rPr>
        <w:t xml:space="preserve">brak ich parametrów i </w:t>
      </w:r>
      <w:r w:rsidR="00F23A97" w:rsidRPr="00362058">
        <w:rPr>
          <w:sz w:val="24"/>
          <w:szCs w:val="24"/>
        </w:rPr>
        <w:t>wpływu ich nieosiągnięcia na</w:t>
      </w:r>
      <w:r w:rsidR="004A02C3" w:rsidRPr="00362058">
        <w:rPr>
          <w:sz w:val="24"/>
          <w:szCs w:val="24"/>
        </w:rPr>
        <w:t xml:space="preserve"> zasadność kontynuowania projektu, nieadekwatny harmonogram realizacji projektu</w:t>
      </w:r>
      <w:r w:rsidR="00F23A97" w:rsidRPr="00362058">
        <w:rPr>
          <w:sz w:val="24"/>
          <w:szCs w:val="24"/>
        </w:rPr>
        <w:t>,</w:t>
      </w:r>
      <w:r w:rsidR="00F23A97" w:rsidRPr="00362058">
        <w:rPr>
          <w:rFonts w:eastAsiaTheme="minorEastAsia"/>
          <w:color w:val="000000" w:themeColor="text1"/>
          <w:sz w:val="24"/>
          <w:szCs w:val="24"/>
          <w:lang w:eastAsia="pl-PL"/>
          <w14:textFill>
            <w14:solidFill>
              <w14:schemeClr w14:val="tx1">
                <w14:satOff w14:val="0"/>
                <w14:lumOff w14:val="0"/>
              </w14:schemeClr>
            </w14:solidFill>
          </w14:textFill>
        </w:rPr>
        <w:t xml:space="preserve"> </w:t>
      </w:r>
      <w:r w:rsidR="004A02C3" w:rsidRPr="00362058">
        <w:rPr>
          <w:sz w:val="24"/>
          <w:szCs w:val="24"/>
        </w:rPr>
        <w:t>niewystarczające wykazanie nowości wyników badań</w:t>
      </w:r>
      <w:r w:rsidR="00F23A97" w:rsidRPr="00362058">
        <w:rPr>
          <w:sz w:val="24"/>
          <w:szCs w:val="24"/>
        </w:rPr>
        <w:t xml:space="preserve">, </w:t>
      </w:r>
      <w:r w:rsidR="004A02C3" w:rsidRPr="00362058">
        <w:rPr>
          <w:sz w:val="24"/>
          <w:szCs w:val="24"/>
        </w:rPr>
        <w:t>brak przewagi w stosunku do rozwiązań konkurencyjnych</w:t>
      </w:r>
      <w:r w:rsidR="00F23A97" w:rsidRPr="00362058">
        <w:rPr>
          <w:sz w:val="24"/>
          <w:szCs w:val="24"/>
        </w:rPr>
        <w:t xml:space="preserve">, </w:t>
      </w:r>
      <w:r w:rsidR="004A02C3" w:rsidRPr="00362058">
        <w:rPr>
          <w:sz w:val="24"/>
          <w:szCs w:val="24"/>
        </w:rPr>
        <w:t>niewłaściwie wskazane parametry cech opisujących nowość w projekcie</w:t>
      </w:r>
      <w:r w:rsidR="00F23A97" w:rsidRPr="00362058">
        <w:rPr>
          <w:sz w:val="24"/>
          <w:szCs w:val="24"/>
        </w:rPr>
        <w:t xml:space="preserve">, </w:t>
      </w:r>
      <w:r w:rsidR="004A02C3" w:rsidRPr="00362058">
        <w:rPr>
          <w:sz w:val="24"/>
          <w:szCs w:val="24"/>
        </w:rPr>
        <w:t>błę</w:t>
      </w:r>
      <w:r w:rsidR="00F23A97" w:rsidRPr="00362058">
        <w:rPr>
          <w:sz w:val="24"/>
          <w:szCs w:val="24"/>
        </w:rPr>
        <w:t>dna kwalifikacja etapów/ zadań badań przemysłowych/ prac rozwojowych,</w:t>
      </w:r>
      <w:r w:rsidR="00F23A97" w:rsidRPr="00362058">
        <w:rPr>
          <w:rFonts w:eastAsiaTheme="minorEastAsia"/>
          <w:color w:val="000000" w:themeColor="text1"/>
          <w:sz w:val="24"/>
          <w:szCs w:val="24"/>
          <w:lang w:eastAsia="pl-PL"/>
          <w14:textFill>
            <w14:solidFill>
              <w14:schemeClr w14:val="tx1">
                <w14:satOff w14:val="0"/>
                <w14:lumOff w14:val="0"/>
              </w14:schemeClr>
            </w14:solidFill>
          </w14:textFill>
        </w:rPr>
        <w:t xml:space="preserve"> </w:t>
      </w:r>
      <w:r w:rsidR="004A02C3" w:rsidRPr="00362058">
        <w:rPr>
          <w:sz w:val="24"/>
          <w:szCs w:val="24"/>
        </w:rPr>
        <w:t>brak pełnych informacji o wymiarze zaangażowan</w:t>
      </w:r>
      <w:r w:rsidR="00F23A97" w:rsidRPr="00362058">
        <w:rPr>
          <w:sz w:val="24"/>
          <w:szCs w:val="24"/>
        </w:rPr>
        <w:t xml:space="preserve">ia kadry zarządzającej/ kadry B plus </w:t>
      </w:r>
      <w:r w:rsidR="004A02C3" w:rsidRPr="00362058">
        <w:rPr>
          <w:sz w:val="24"/>
          <w:szCs w:val="24"/>
        </w:rPr>
        <w:t>R</w:t>
      </w:r>
      <w:r w:rsidR="00F23A97" w:rsidRPr="00362058">
        <w:rPr>
          <w:sz w:val="24"/>
          <w:szCs w:val="24"/>
        </w:rPr>
        <w:t>.</w:t>
      </w:r>
      <w:r w:rsidR="007646E5" w:rsidRPr="007646E5">
        <w:rPr>
          <w:sz w:val="24"/>
          <w:szCs w:val="24"/>
        </w:rPr>
        <w:t xml:space="preserve"> Pod nimi jest białoniebieska belka a na niej, w losowych miejscach</w:t>
      </w:r>
      <w:r w:rsidR="00872288">
        <w:rPr>
          <w:sz w:val="24"/>
          <w:szCs w:val="24"/>
        </w:rPr>
        <w:t xml:space="preserve"> </w:t>
      </w:r>
      <w:r w:rsidR="007646E5" w:rsidRPr="007646E5">
        <w:rPr>
          <w:sz w:val="24"/>
          <w:szCs w:val="24"/>
        </w:rPr>
        <w:t>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0553">
        <w:rPr>
          <w:sz w:val="24"/>
          <w:szCs w:val="24"/>
        </w:rPr>
        <w:br/>
      </w:r>
      <w:r w:rsidR="00ED562C" w:rsidRPr="00362058">
        <w:rPr>
          <w:b/>
          <w:sz w:val="24"/>
          <w:szCs w:val="24"/>
        </w:rPr>
        <w:t>Slajd 94</w:t>
      </w:r>
      <w:r w:rsidR="00810553">
        <w:rPr>
          <w:b/>
          <w:sz w:val="24"/>
          <w:szCs w:val="24"/>
        </w:rPr>
        <w:br/>
      </w:r>
      <w:r w:rsidR="00ED562C" w:rsidRPr="00362058">
        <w:rPr>
          <w:sz w:val="24"/>
          <w:szCs w:val="24"/>
        </w:rPr>
        <w:t xml:space="preserve">Na białym tle, </w:t>
      </w:r>
      <w:r w:rsidR="007646E5" w:rsidRPr="007646E5">
        <w:rPr>
          <w:sz w:val="24"/>
          <w:szCs w:val="24"/>
        </w:rPr>
        <w:t xml:space="preserve">pod niebieską linią, </w:t>
      </w:r>
      <w:r w:rsidR="00ED562C" w:rsidRPr="00362058">
        <w:rPr>
          <w:sz w:val="24"/>
          <w:szCs w:val="24"/>
        </w:rPr>
        <w:t>w prawym górnym rogu jest napis: PODSUMOWANIE, wykonany z dużych, czarnych liter. Od lewego, górnego rogu ułożone są kaskadowo w dół infografiki z pięcioma krokami. Adekwatne do opisó</w:t>
      </w:r>
      <w:r w:rsidR="007C629C" w:rsidRPr="00362058">
        <w:rPr>
          <w:sz w:val="24"/>
          <w:szCs w:val="24"/>
        </w:rPr>
        <w:t>w i</w:t>
      </w:r>
      <w:r w:rsidR="00ED562C" w:rsidRPr="00362058">
        <w:rPr>
          <w:sz w:val="24"/>
          <w:szCs w:val="24"/>
        </w:rPr>
        <w:t xml:space="preserve">nfografiki znajdują się w jasnoniebieskich kółkach, </w:t>
      </w:r>
      <w:r w:rsidR="007C629C" w:rsidRPr="00362058">
        <w:rPr>
          <w:sz w:val="24"/>
          <w:szCs w:val="24"/>
        </w:rPr>
        <w:t xml:space="preserve">a treść opisów brzmi następująco: Krok 1 – </w:t>
      </w:r>
      <w:r w:rsidR="0063175E" w:rsidRPr="00362058">
        <w:rPr>
          <w:sz w:val="24"/>
          <w:szCs w:val="24"/>
        </w:rPr>
        <w:t>W</w:t>
      </w:r>
      <w:r w:rsidR="007C629C" w:rsidRPr="00362058">
        <w:rPr>
          <w:sz w:val="24"/>
          <w:szCs w:val="24"/>
        </w:rPr>
        <w:t>ybór programu wsparcia, Krok 2 – Złożenie wniosku</w:t>
      </w:r>
      <w:r w:rsidR="00983799">
        <w:rPr>
          <w:sz w:val="24"/>
          <w:szCs w:val="24"/>
        </w:rPr>
        <w:t xml:space="preserve"> </w:t>
      </w:r>
      <w:r w:rsidR="007C629C" w:rsidRPr="00362058">
        <w:rPr>
          <w:sz w:val="24"/>
          <w:szCs w:val="24"/>
        </w:rPr>
        <w:t>o dofinasowanie, Krok 3 – Ocena projektu, Krok 4 – Wyniki konkursu, Krok 5 –</w:t>
      </w:r>
      <w:r w:rsidR="00A458BA" w:rsidRPr="00362058">
        <w:rPr>
          <w:sz w:val="24"/>
          <w:szCs w:val="24"/>
        </w:rPr>
        <w:t xml:space="preserve"> Zawarcie umowy. </w:t>
      </w:r>
      <w:r w:rsidR="007C629C" w:rsidRPr="00362058">
        <w:rPr>
          <w:sz w:val="24"/>
          <w:szCs w:val="24"/>
        </w:rPr>
        <w:t>Pod tymi informacjami</w:t>
      </w:r>
      <w:r w:rsidR="00D5325B" w:rsidRPr="00362058">
        <w:rPr>
          <w:sz w:val="24"/>
          <w:szCs w:val="24"/>
        </w:rPr>
        <w:t xml:space="preserve"> jest białoniebieska belka a na niej, w losowych miejscach połączone ze sobą obrysy trójkątów oraz w prawym, dolnym rogu jest szary dymek a w nim logo Narodowego Centrum Badań i Rozwoju. Logo składa się z dwóch liter: ciemnoszarej litery B i jasnoszarej litery R oraz jasnoszarego napisu Narodowe Centrum Badań i Rozwoju.</w:t>
      </w:r>
      <w:r w:rsidR="00810553">
        <w:rPr>
          <w:sz w:val="24"/>
          <w:szCs w:val="24"/>
        </w:rPr>
        <w:br/>
      </w:r>
      <w:r w:rsidR="007C629C" w:rsidRPr="00362058">
        <w:rPr>
          <w:b/>
          <w:sz w:val="24"/>
          <w:szCs w:val="24"/>
        </w:rPr>
        <w:t>Slajd 95</w:t>
      </w:r>
      <w:r w:rsidR="00810553">
        <w:rPr>
          <w:b/>
          <w:sz w:val="24"/>
          <w:szCs w:val="24"/>
        </w:rPr>
        <w:br/>
      </w:r>
      <w:r w:rsidR="007C629C" w:rsidRPr="00362058">
        <w:rPr>
          <w:sz w:val="24"/>
          <w:szCs w:val="24"/>
        </w:rPr>
        <w:t>Tablica ma biało-niebieskie tło. W losowych miejscach są połączo</w:t>
      </w:r>
      <w:r w:rsidR="00FC7A2B">
        <w:rPr>
          <w:sz w:val="24"/>
          <w:szCs w:val="24"/>
        </w:rPr>
        <w:t xml:space="preserve">ne ze sobą obrysy trójkątów. W </w:t>
      </w:r>
      <w:r w:rsidR="007C629C" w:rsidRPr="00362058">
        <w:rPr>
          <w:sz w:val="24"/>
          <w:szCs w:val="24"/>
        </w:rPr>
        <w:t xml:space="preserve">środkowej części slajdu znajduje się duży, </w:t>
      </w:r>
      <w:r w:rsidR="00107C7F" w:rsidRPr="00362058">
        <w:rPr>
          <w:sz w:val="24"/>
          <w:szCs w:val="24"/>
        </w:rPr>
        <w:t xml:space="preserve">niebieski dymek informacją </w:t>
      </w:r>
      <w:r w:rsidR="007C629C" w:rsidRPr="00362058">
        <w:rPr>
          <w:sz w:val="24"/>
          <w:szCs w:val="24"/>
        </w:rPr>
        <w:t xml:space="preserve">w kolorze </w:t>
      </w:r>
      <w:r w:rsidR="007646E5">
        <w:rPr>
          <w:sz w:val="24"/>
          <w:szCs w:val="24"/>
        </w:rPr>
        <w:t>białym</w:t>
      </w:r>
      <w:r w:rsidR="007C629C" w:rsidRPr="00362058">
        <w:rPr>
          <w:sz w:val="24"/>
          <w:szCs w:val="24"/>
        </w:rPr>
        <w:t xml:space="preserve">: </w:t>
      </w:r>
      <w:r w:rsidR="00107C7F" w:rsidRPr="00362058">
        <w:rPr>
          <w:sz w:val="24"/>
          <w:szCs w:val="24"/>
        </w:rPr>
        <w:t>Dziękujemy za uwagę</w:t>
      </w:r>
      <w:r w:rsidR="007C629C" w:rsidRPr="00362058">
        <w:rPr>
          <w:sz w:val="24"/>
          <w:szCs w:val="24"/>
        </w:rPr>
        <w:t>. Obok, po lewej stronie widać szary dymek a w nim logo Narodowego Centrum Badań i Rozwoju. Logo składa się z dwóch liter: ciemnoszarej litery B i jasnoszarej litery R oraz jasnoszarego napisu Narodowe Centrum Badań. Pod dymkami</w:t>
      </w:r>
      <w:r w:rsidR="0031279F" w:rsidRPr="00362058">
        <w:rPr>
          <w:sz w:val="24"/>
          <w:szCs w:val="24"/>
        </w:rPr>
        <w:t xml:space="preserve"> zamieszczono dane: Narodowe</w:t>
      </w:r>
      <w:r w:rsidR="0031279F" w:rsidRPr="00362058">
        <w:rPr>
          <w:sz w:val="24"/>
          <w:szCs w:val="24"/>
          <w:lang w:val="en-US"/>
        </w:rPr>
        <w:t xml:space="preserve"> Centrum Badań i Rozwoju, ul. Nowogrodzka 47a</w:t>
      </w:r>
      <w:r w:rsidR="0031279F" w:rsidRPr="00362058">
        <w:rPr>
          <w:sz w:val="24"/>
          <w:szCs w:val="24"/>
        </w:rPr>
        <w:t xml:space="preserve">, 00-695, Warszawa, adres strony internetowej: ncbr.gov.pl oraz słowa: obserwuj nas. Pod nimi są znaczki logo: Facebook, Twitter i YouTube. Na samym spodzie slajdu, </w:t>
      </w:r>
      <w:r w:rsidR="007C629C" w:rsidRPr="00362058">
        <w:rPr>
          <w:sz w:val="24"/>
          <w:szCs w:val="24"/>
        </w:rPr>
        <w:t xml:space="preserve">na białym tle umieszczono cztery małe logo. </w:t>
      </w:r>
      <w:r w:rsidR="0031279F" w:rsidRPr="00362058">
        <w:rPr>
          <w:sz w:val="24"/>
          <w:szCs w:val="24"/>
        </w:rPr>
        <w:t xml:space="preserve">Od </w:t>
      </w:r>
      <w:r w:rsidR="007C629C" w:rsidRPr="00362058">
        <w:rPr>
          <w:sz w:val="24"/>
          <w:szCs w:val="24"/>
        </w:rPr>
        <w:t>lewej – logo Funduszy Europejskich Inteligentny Rozwój. Logo składa się z niebieskiego trapezu, na którym są trzy gwiazdy – biała, żółta i czerwona. Przy nim czarny napis Fundusze Europejskie Inteligentny Rozwój. Obok biało-czerwona, prostokątna flaga i czarny napis Rzeczpospolita Polska. Dalej widnieje Logo Narodowego Centrum Badań i Rozwoju. Logo składa się z dwóch szarych liter B i R oraz czerwonego napisu Narodowe Centrum Badań</w:t>
      </w:r>
      <w:r w:rsidR="00983799">
        <w:rPr>
          <w:sz w:val="24"/>
          <w:szCs w:val="24"/>
        </w:rPr>
        <w:t xml:space="preserve"> </w:t>
      </w:r>
      <w:r w:rsidR="007C629C" w:rsidRPr="00362058">
        <w:rPr>
          <w:sz w:val="24"/>
          <w:szCs w:val="24"/>
        </w:rPr>
        <w:t>i Rozwoju. Na końcu widać prostokątną, niebieską flagę Unii Europejskiej z umieszczonymi na niej dwunastoma żółtymi gwiazdami tworzącymi okrąg. Przy niej napis Unia Europejska a pod nim Europejski Fundusz Rozwoju R</w:t>
      </w:r>
      <w:r w:rsidR="004A02C3" w:rsidRPr="00362058">
        <w:rPr>
          <w:sz w:val="24"/>
          <w:szCs w:val="24"/>
        </w:rPr>
        <w:t>egionalnego.</w:t>
      </w:r>
    </w:p>
    <w:sectPr w:rsidR="00646EE1" w:rsidRPr="00362058" w:rsidSect="00F0213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141E" w14:textId="77777777" w:rsidR="00B90992" w:rsidRDefault="00B90992" w:rsidP="00B138CF">
      <w:pPr>
        <w:spacing w:after="0" w:line="240" w:lineRule="auto"/>
      </w:pPr>
      <w:r>
        <w:separator/>
      </w:r>
    </w:p>
  </w:endnote>
  <w:endnote w:type="continuationSeparator" w:id="0">
    <w:p w14:paraId="3C2DCC32" w14:textId="77777777" w:rsidR="00B90992" w:rsidRDefault="00B90992" w:rsidP="00B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8C64" w14:textId="77777777" w:rsidR="00B90992" w:rsidRDefault="00B90992" w:rsidP="00B138CF">
      <w:pPr>
        <w:spacing w:after="0" w:line="240" w:lineRule="auto"/>
      </w:pPr>
      <w:r>
        <w:separator/>
      </w:r>
    </w:p>
  </w:footnote>
  <w:footnote w:type="continuationSeparator" w:id="0">
    <w:p w14:paraId="0A3C69AD" w14:textId="77777777" w:rsidR="00B90992" w:rsidRDefault="00B90992" w:rsidP="00B13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D7"/>
    <w:rsid w:val="000024CF"/>
    <w:rsid w:val="00005509"/>
    <w:rsid w:val="000058A2"/>
    <w:rsid w:val="000376FF"/>
    <w:rsid w:val="000406CD"/>
    <w:rsid w:val="0004535F"/>
    <w:rsid w:val="000514B0"/>
    <w:rsid w:val="00061516"/>
    <w:rsid w:val="00071861"/>
    <w:rsid w:val="00087ADE"/>
    <w:rsid w:val="0009722F"/>
    <w:rsid w:val="000B7411"/>
    <w:rsid w:val="000D2E6B"/>
    <w:rsid w:val="000E27D7"/>
    <w:rsid w:val="00101D7A"/>
    <w:rsid w:val="00107C7F"/>
    <w:rsid w:val="00110539"/>
    <w:rsid w:val="00110893"/>
    <w:rsid w:val="00133B52"/>
    <w:rsid w:val="00143434"/>
    <w:rsid w:val="001445A1"/>
    <w:rsid w:val="001446A6"/>
    <w:rsid w:val="0016041D"/>
    <w:rsid w:val="00170775"/>
    <w:rsid w:val="00173F05"/>
    <w:rsid w:val="00196724"/>
    <w:rsid w:val="00196C0E"/>
    <w:rsid w:val="001A049E"/>
    <w:rsid w:val="001A29F5"/>
    <w:rsid w:val="001A2C8B"/>
    <w:rsid w:val="001A49BC"/>
    <w:rsid w:val="001B21EF"/>
    <w:rsid w:val="001B6818"/>
    <w:rsid w:val="001D19A6"/>
    <w:rsid w:val="001D3626"/>
    <w:rsid w:val="001F527F"/>
    <w:rsid w:val="002000E4"/>
    <w:rsid w:val="002003E6"/>
    <w:rsid w:val="00210024"/>
    <w:rsid w:val="002114DF"/>
    <w:rsid w:val="00221F1D"/>
    <w:rsid w:val="002271B4"/>
    <w:rsid w:val="00235893"/>
    <w:rsid w:val="00236D92"/>
    <w:rsid w:val="002377A2"/>
    <w:rsid w:val="00253C18"/>
    <w:rsid w:val="00270FC2"/>
    <w:rsid w:val="002861E9"/>
    <w:rsid w:val="0028773A"/>
    <w:rsid w:val="002A0390"/>
    <w:rsid w:val="002A4079"/>
    <w:rsid w:val="002B3917"/>
    <w:rsid w:val="002B714D"/>
    <w:rsid w:val="002C3120"/>
    <w:rsid w:val="002C3F04"/>
    <w:rsid w:val="002D7C1A"/>
    <w:rsid w:val="002F103C"/>
    <w:rsid w:val="00310FC8"/>
    <w:rsid w:val="0031279F"/>
    <w:rsid w:val="00315B14"/>
    <w:rsid w:val="003443E0"/>
    <w:rsid w:val="00351551"/>
    <w:rsid w:val="00356FDA"/>
    <w:rsid w:val="0036085E"/>
    <w:rsid w:val="00362058"/>
    <w:rsid w:val="003651FC"/>
    <w:rsid w:val="00376281"/>
    <w:rsid w:val="00376904"/>
    <w:rsid w:val="003843DF"/>
    <w:rsid w:val="003940E9"/>
    <w:rsid w:val="003A1A59"/>
    <w:rsid w:val="003A59AF"/>
    <w:rsid w:val="003C0143"/>
    <w:rsid w:val="003C09BD"/>
    <w:rsid w:val="003D75FE"/>
    <w:rsid w:val="003E2263"/>
    <w:rsid w:val="003E2BCB"/>
    <w:rsid w:val="003E4F1F"/>
    <w:rsid w:val="003E51CA"/>
    <w:rsid w:val="003E6DF9"/>
    <w:rsid w:val="003F3E33"/>
    <w:rsid w:val="004014CF"/>
    <w:rsid w:val="00402449"/>
    <w:rsid w:val="00403BFB"/>
    <w:rsid w:val="00415874"/>
    <w:rsid w:val="0042042F"/>
    <w:rsid w:val="00422016"/>
    <w:rsid w:val="00430C50"/>
    <w:rsid w:val="00440934"/>
    <w:rsid w:val="004434C9"/>
    <w:rsid w:val="004463AD"/>
    <w:rsid w:val="00453813"/>
    <w:rsid w:val="00460DB8"/>
    <w:rsid w:val="00467227"/>
    <w:rsid w:val="00474D8D"/>
    <w:rsid w:val="00475B98"/>
    <w:rsid w:val="00477B41"/>
    <w:rsid w:val="00496D04"/>
    <w:rsid w:val="00497538"/>
    <w:rsid w:val="004A02C3"/>
    <w:rsid w:val="004A0583"/>
    <w:rsid w:val="004A5D2D"/>
    <w:rsid w:val="004B5615"/>
    <w:rsid w:val="004C53ED"/>
    <w:rsid w:val="004C60D5"/>
    <w:rsid w:val="004D1384"/>
    <w:rsid w:val="004D5D50"/>
    <w:rsid w:val="004D7B4C"/>
    <w:rsid w:val="004E0F52"/>
    <w:rsid w:val="004E2C92"/>
    <w:rsid w:val="004E47B9"/>
    <w:rsid w:val="004E4D5B"/>
    <w:rsid w:val="004F24A0"/>
    <w:rsid w:val="00504D9C"/>
    <w:rsid w:val="005073DC"/>
    <w:rsid w:val="00513E4F"/>
    <w:rsid w:val="00514A2B"/>
    <w:rsid w:val="0051798C"/>
    <w:rsid w:val="005214BE"/>
    <w:rsid w:val="00531AD6"/>
    <w:rsid w:val="005348FA"/>
    <w:rsid w:val="005354EA"/>
    <w:rsid w:val="00535A8C"/>
    <w:rsid w:val="00535CA3"/>
    <w:rsid w:val="00536E87"/>
    <w:rsid w:val="00553993"/>
    <w:rsid w:val="005646BD"/>
    <w:rsid w:val="00565FA8"/>
    <w:rsid w:val="00566523"/>
    <w:rsid w:val="005707C7"/>
    <w:rsid w:val="005729D1"/>
    <w:rsid w:val="00574CFD"/>
    <w:rsid w:val="00581C6E"/>
    <w:rsid w:val="00583799"/>
    <w:rsid w:val="00585CC3"/>
    <w:rsid w:val="00586118"/>
    <w:rsid w:val="00592248"/>
    <w:rsid w:val="005932AD"/>
    <w:rsid w:val="0059755E"/>
    <w:rsid w:val="005A3030"/>
    <w:rsid w:val="005C7134"/>
    <w:rsid w:val="005D7644"/>
    <w:rsid w:val="005E657C"/>
    <w:rsid w:val="005F730F"/>
    <w:rsid w:val="00607B05"/>
    <w:rsid w:val="006159D5"/>
    <w:rsid w:val="00621086"/>
    <w:rsid w:val="0063175E"/>
    <w:rsid w:val="00631893"/>
    <w:rsid w:val="00635DE8"/>
    <w:rsid w:val="00646EE1"/>
    <w:rsid w:val="0065302E"/>
    <w:rsid w:val="00677CCE"/>
    <w:rsid w:val="006873AE"/>
    <w:rsid w:val="00692B2D"/>
    <w:rsid w:val="006A2028"/>
    <w:rsid w:val="006A739F"/>
    <w:rsid w:val="006A7796"/>
    <w:rsid w:val="006B082D"/>
    <w:rsid w:val="006B0D7A"/>
    <w:rsid w:val="006C068C"/>
    <w:rsid w:val="006E1578"/>
    <w:rsid w:val="006E171E"/>
    <w:rsid w:val="006F2473"/>
    <w:rsid w:val="00703CD3"/>
    <w:rsid w:val="00703EFC"/>
    <w:rsid w:val="00706D28"/>
    <w:rsid w:val="0071662F"/>
    <w:rsid w:val="00717C54"/>
    <w:rsid w:val="00720D0C"/>
    <w:rsid w:val="00727B06"/>
    <w:rsid w:val="00732D8B"/>
    <w:rsid w:val="0073490B"/>
    <w:rsid w:val="00741E6F"/>
    <w:rsid w:val="00747317"/>
    <w:rsid w:val="007646E5"/>
    <w:rsid w:val="00767F58"/>
    <w:rsid w:val="00773223"/>
    <w:rsid w:val="007772E7"/>
    <w:rsid w:val="00780E08"/>
    <w:rsid w:val="007867BC"/>
    <w:rsid w:val="007939A1"/>
    <w:rsid w:val="007A5E11"/>
    <w:rsid w:val="007B1B3F"/>
    <w:rsid w:val="007C28B1"/>
    <w:rsid w:val="007C2D8A"/>
    <w:rsid w:val="007C629C"/>
    <w:rsid w:val="007C7D05"/>
    <w:rsid w:val="007E1A8E"/>
    <w:rsid w:val="007F2EDD"/>
    <w:rsid w:val="007F62E1"/>
    <w:rsid w:val="00807997"/>
    <w:rsid w:val="00810553"/>
    <w:rsid w:val="00811FCF"/>
    <w:rsid w:val="008129F9"/>
    <w:rsid w:val="00815650"/>
    <w:rsid w:val="00823CAB"/>
    <w:rsid w:val="008303D8"/>
    <w:rsid w:val="00830CF0"/>
    <w:rsid w:val="00840C03"/>
    <w:rsid w:val="008453CB"/>
    <w:rsid w:val="00853FB2"/>
    <w:rsid w:val="00855E04"/>
    <w:rsid w:val="00857E0B"/>
    <w:rsid w:val="00860650"/>
    <w:rsid w:val="008616A4"/>
    <w:rsid w:val="00872288"/>
    <w:rsid w:val="00875EFB"/>
    <w:rsid w:val="008817B2"/>
    <w:rsid w:val="00881A2F"/>
    <w:rsid w:val="0088710D"/>
    <w:rsid w:val="00891E22"/>
    <w:rsid w:val="008C0D3E"/>
    <w:rsid w:val="0090346E"/>
    <w:rsid w:val="0090526E"/>
    <w:rsid w:val="00921D88"/>
    <w:rsid w:val="009458D0"/>
    <w:rsid w:val="00955925"/>
    <w:rsid w:val="009645DB"/>
    <w:rsid w:val="009663CB"/>
    <w:rsid w:val="00966FF5"/>
    <w:rsid w:val="00971D88"/>
    <w:rsid w:val="0097657E"/>
    <w:rsid w:val="00983799"/>
    <w:rsid w:val="0099384F"/>
    <w:rsid w:val="009A381F"/>
    <w:rsid w:val="009C6E80"/>
    <w:rsid w:val="009E3CF1"/>
    <w:rsid w:val="00A008C7"/>
    <w:rsid w:val="00A0442D"/>
    <w:rsid w:val="00A24FEE"/>
    <w:rsid w:val="00A31C44"/>
    <w:rsid w:val="00A458BA"/>
    <w:rsid w:val="00A53F1C"/>
    <w:rsid w:val="00A73DC1"/>
    <w:rsid w:val="00A74A1B"/>
    <w:rsid w:val="00A81A7D"/>
    <w:rsid w:val="00A86004"/>
    <w:rsid w:val="00A8756B"/>
    <w:rsid w:val="00A90507"/>
    <w:rsid w:val="00A932E4"/>
    <w:rsid w:val="00A9408B"/>
    <w:rsid w:val="00A9422D"/>
    <w:rsid w:val="00A95876"/>
    <w:rsid w:val="00A97A21"/>
    <w:rsid w:val="00AB4273"/>
    <w:rsid w:val="00AB4F27"/>
    <w:rsid w:val="00AB579F"/>
    <w:rsid w:val="00AC12A5"/>
    <w:rsid w:val="00AC2AE4"/>
    <w:rsid w:val="00AD620D"/>
    <w:rsid w:val="00AE5E26"/>
    <w:rsid w:val="00AF76DF"/>
    <w:rsid w:val="00B00ECD"/>
    <w:rsid w:val="00B138CF"/>
    <w:rsid w:val="00B33CDD"/>
    <w:rsid w:val="00B452C7"/>
    <w:rsid w:val="00B464CB"/>
    <w:rsid w:val="00B5067D"/>
    <w:rsid w:val="00B5508B"/>
    <w:rsid w:val="00B67B20"/>
    <w:rsid w:val="00B70424"/>
    <w:rsid w:val="00B77CE3"/>
    <w:rsid w:val="00B84CFE"/>
    <w:rsid w:val="00B85D10"/>
    <w:rsid w:val="00B87D1A"/>
    <w:rsid w:val="00B90992"/>
    <w:rsid w:val="00BB1155"/>
    <w:rsid w:val="00BC7CB3"/>
    <w:rsid w:val="00BD06D5"/>
    <w:rsid w:val="00BD69CD"/>
    <w:rsid w:val="00BE2FB9"/>
    <w:rsid w:val="00BF092E"/>
    <w:rsid w:val="00C129C9"/>
    <w:rsid w:val="00C36787"/>
    <w:rsid w:val="00C465D3"/>
    <w:rsid w:val="00C52D98"/>
    <w:rsid w:val="00C6058F"/>
    <w:rsid w:val="00C66C00"/>
    <w:rsid w:val="00C74C6A"/>
    <w:rsid w:val="00C82382"/>
    <w:rsid w:val="00C84EB8"/>
    <w:rsid w:val="00C91E96"/>
    <w:rsid w:val="00C938BE"/>
    <w:rsid w:val="00C93A1F"/>
    <w:rsid w:val="00C94FB9"/>
    <w:rsid w:val="00CB20DC"/>
    <w:rsid w:val="00CC63EB"/>
    <w:rsid w:val="00CD6A55"/>
    <w:rsid w:val="00CE4717"/>
    <w:rsid w:val="00CF1181"/>
    <w:rsid w:val="00D133CD"/>
    <w:rsid w:val="00D16CA0"/>
    <w:rsid w:val="00D5267A"/>
    <w:rsid w:val="00D5325B"/>
    <w:rsid w:val="00D53B22"/>
    <w:rsid w:val="00D70813"/>
    <w:rsid w:val="00D92322"/>
    <w:rsid w:val="00D929F8"/>
    <w:rsid w:val="00DA16D4"/>
    <w:rsid w:val="00DE1181"/>
    <w:rsid w:val="00DE50AB"/>
    <w:rsid w:val="00DE553E"/>
    <w:rsid w:val="00DF17C6"/>
    <w:rsid w:val="00DF50E4"/>
    <w:rsid w:val="00DF6EBF"/>
    <w:rsid w:val="00E131F2"/>
    <w:rsid w:val="00E17F28"/>
    <w:rsid w:val="00E24551"/>
    <w:rsid w:val="00E25545"/>
    <w:rsid w:val="00E35EE4"/>
    <w:rsid w:val="00E45D7B"/>
    <w:rsid w:val="00E47AE8"/>
    <w:rsid w:val="00E83012"/>
    <w:rsid w:val="00E946C5"/>
    <w:rsid w:val="00E94B2C"/>
    <w:rsid w:val="00EA1B0E"/>
    <w:rsid w:val="00EA719B"/>
    <w:rsid w:val="00EC6A9E"/>
    <w:rsid w:val="00ED20ED"/>
    <w:rsid w:val="00ED562C"/>
    <w:rsid w:val="00EE0733"/>
    <w:rsid w:val="00EF2196"/>
    <w:rsid w:val="00EF684C"/>
    <w:rsid w:val="00F00930"/>
    <w:rsid w:val="00F02130"/>
    <w:rsid w:val="00F03E8E"/>
    <w:rsid w:val="00F10F0E"/>
    <w:rsid w:val="00F169D5"/>
    <w:rsid w:val="00F23558"/>
    <w:rsid w:val="00F23A97"/>
    <w:rsid w:val="00F25510"/>
    <w:rsid w:val="00F35AC2"/>
    <w:rsid w:val="00F40C79"/>
    <w:rsid w:val="00F41C64"/>
    <w:rsid w:val="00F4725C"/>
    <w:rsid w:val="00F51A80"/>
    <w:rsid w:val="00F56B5A"/>
    <w:rsid w:val="00F60CDF"/>
    <w:rsid w:val="00F61207"/>
    <w:rsid w:val="00F63B2A"/>
    <w:rsid w:val="00F75E55"/>
    <w:rsid w:val="00F84883"/>
    <w:rsid w:val="00FB51E8"/>
    <w:rsid w:val="00FC664B"/>
    <w:rsid w:val="00FC66D9"/>
    <w:rsid w:val="00FC792B"/>
    <w:rsid w:val="00FC7A2B"/>
    <w:rsid w:val="00FD473E"/>
    <w:rsid w:val="00FE5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D21E"/>
  <w15:chartTrackingRefBased/>
  <w15:docId w15:val="{B0E7F512-4085-465B-A8B4-ECF5CAA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10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7B06"/>
    <w:rPr>
      <w:rFonts w:ascii="Times New Roman" w:hAnsi="Times New Roman" w:cs="Times New Roman"/>
      <w:sz w:val="24"/>
      <w:szCs w:val="24"/>
    </w:rPr>
  </w:style>
  <w:style w:type="paragraph" w:styleId="Bezodstpw">
    <w:name w:val="No Spacing"/>
    <w:uiPriority w:val="1"/>
    <w:qFormat/>
    <w:rsid w:val="00FE5840"/>
    <w:pPr>
      <w:spacing w:after="0" w:line="240" w:lineRule="auto"/>
    </w:pPr>
  </w:style>
  <w:style w:type="paragraph" w:styleId="Akapitzlist">
    <w:name w:val="List Paragraph"/>
    <w:basedOn w:val="Normalny"/>
    <w:uiPriority w:val="34"/>
    <w:qFormat/>
    <w:rsid w:val="00646EE1"/>
    <w:pPr>
      <w:ind w:left="720"/>
      <w:contextualSpacing/>
    </w:pPr>
  </w:style>
  <w:style w:type="paragraph" w:styleId="Nagwek">
    <w:name w:val="header"/>
    <w:basedOn w:val="Normalny"/>
    <w:link w:val="NagwekZnak"/>
    <w:uiPriority w:val="99"/>
    <w:unhideWhenUsed/>
    <w:rsid w:val="00B13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CF"/>
  </w:style>
  <w:style w:type="paragraph" w:styleId="Stopka">
    <w:name w:val="footer"/>
    <w:basedOn w:val="Normalny"/>
    <w:link w:val="StopkaZnak"/>
    <w:uiPriority w:val="99"/>
    <w:unhideWhenUsed/>
    <w:rsid w:val="00B13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CF"/>
  </w:style>
  <w:style w:type="character" w:styleId="Hipercze">
    <w:name w:val="Hyperlink"/>
    <w:basedOn w:val="Domylnaczcionkaakapitu"/>
    <w:uiPriority w:val="99"/>
    <w:unhideWhenUsed/>
    <w:rsid w:val="00C94FB9"/>
    <w:rPr>
      <w:color w:val="0563C1" w:themeColor="hyperlink"/>
      <w:u w:val="single"/>
    </w:rPr>
  </w:style>
  <w:style w:type="character" w:customStyle="1" w:styleId="Nagwek1Znak">
    <w:name w:val="Nagłówek 1 Znak"/>
    <w:basedOn w:val="Domylnaczcionkaakapitu"/>
    <w:link w:val="Nagwek1"/>
    <w:uiPriority w:val="9"/>
    <w:rsid w:val="00210024"/>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741E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E6F"/>
    <w:rPr>
      <w:rFonts w:ascii="Segoe UI" w:hAnsi="Segoe UI" w:cs="Segoe UI"/>
      <w:sz w:val="18"/>
      <w:szCs w:val="18"/>
    </w:rPr>
  </w:style>
  <w:style w:type="character" w:styleId="Odwoaniedokomentarza">
    <w:name w:val="annotation reference"/>
    <w:basedOn w:val="Domylnaczcionkaakapitu"/>
    <w:uiPriority w:val="99"/>
    <w:semiHidden/>
    <w:unhideWhenUsed/>
    <w:rsid w:val="00310FC8"/>
    <w:rPr>
      <w:sz w:val="16"/>
      <w:szCs w:val="16"/>
    </w:rPr>
  </w:style>
  <w:style w:type="paragraph" w:styleId="Tekstkomentarza">
    <w:name w:val="annotation text"/>
    <w:basedOn w:val="Normalny"/>
    <w:link w:val="TekstkomentarzaZnak"/>
    <w:uiPriority w:val="99"/>
    <w:semiHidden/>
    <w:unhideWhenUsed/>
    <w:rsid w:val="00310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0FC8"/>
    <w:rPr>
      <w:sz w:val="20"/>
      <w:szCs w:val="20"/>
    </w:rPr>
  </w:style>
  <w:style w:type="paragraph" w:styleId="Tematkomentarza">
    <w:name w:val="annotation subject"/>
    <w:basedOn w:val="Tekstkomentarza"/>
    <w:next w:val="Tekstkomentarza"/>
    <w:link w:val="TematkomentarzaZnak"/>
    <w:uiPriority w:val="99"/>
    <w:semiHidden/>
    <w:unhideWhenUsed/>
    <w:rsid w:val="00310FC8"/>
    <w:rPr>
      <w:b/>
      <w:bCs/>
    </w:rPr>
  </w:style>
  <w:style w:type="character" w:customStyle="1" w:styleId="TematkomentarzaZnak">
    <w:name w:val="Temat komentarza Znak"/>
    <w:basedOn w:val="TekstkomentarzaZnak"/>
    <w:link w:val="Tematkomentarza"/>
    <w:uiPriority w:val="99"/>
    <w:semiHidden/>
    <w:rsid w:val="00310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47">
      <w:bodyDiv w:val="1"/>
      <w:marLeft w:val="0"/>
      <w:marRight w:val="0"/>
      <w:marTop w:val="0"/>
      <w:marBottom w:val="0"/>
      <w:divBdr>
        <w:top w:val="none" w:sz="0" w:space="0" w:color="auto"/>
        <w:left w:val="none" w:sz="0" w:space="0" w:color="auto"/>
        <w:bottom w:val="none" w:sz="0" w:space="0" w:color="auto"/>
        <w:right w:val="none" w:sz="0" w:space="0" w:color="auto"/>
      </w:divBdr>
    </w:div>
    <w:div w:id="30375786">
      <w:bodyDiv w:val="1"/>
      <w:marLeft w:val="0"/>
      <w:marRight w:val="0"/>
      <w:marTop w:val="0"/>
      <w:marBottom w:val="0"/>
      <w:divBdr>
        <w:top w:val="none" w:sz="0" w:space="0" w:color="auto"/>
        <w:left w:val="none" w:sz="0" w:space="0" w:color="auto"/>
        <w:bottom w:val="none" w:sz="0" w:space="0" w:color="auto"/>
        <w:right w:val="none" w:sz="0" w:space="0" w:color="auto"/>
      </w:divBdr>
    </w:div>
    <w:div w:id="62725078">
      <w:bodyDiv w:val="1"/>
      <w:marLeft w:val="0"/>
      <w:marRight w:val="0"/>
      <w:marTop w:val="0"/>
      <w:marBottom w:val="0"/>
      <w:divBdr>
        <w:top w:val="none" w:sz="0" w:space="0" w:color="auto"/>
        <w:left w:val="none" w:sz="0" w:space="0" w:color="auto"/>
        <w:bottom w:val="none" w:sz="0" w:space="0" w:color="auto"/>
        <w:right w:val="none" w:sz="0" w:space="0" w:color="auto"/>
      </w:divBdr>
    </w:div>
    <w:div w:id="64646954">
      <w:bodyDiv w:val="1"/>
      <w:marLeft w:val="0"/>
      <w:marRight w:val="0"/>
      <w:marTop w:val="0"/>
      <w:marBottom w:val="0"/>
      <w:divBdr>
        <w:top w:val="none" w:sz="0" w:space="0" w:color="auto"/>
        <w:left w:val="none" w:sz="0" w:space="0" w:color="auto"/>
        <w:bottom w:val="none" w:sz="0" w:space="0" w:color="auto"/>
        <w:right w:val="none" w:sz="0" w:space="0" w:color="auto"/>
      </w:divBdr>
    </w:div>
    <w:div w:id="85462129">
      <w:bodyDiv w:val="1"/>
      <w:marLeft w:val="0"/>
      <w:marRight w:val="0"/>
      <w:marTop w:val="0"/>
      <w:marBottom w:val="0"/>
      <w:divBdr>
        <w:top w:val="none" w:sz="0" w:space="0" w:color="auto"/>
        <w:left w:val="none" w:sz="0" w:space="0" w:color="auto"/>
        <w:bottom w:val="none" w:sz="0" w:space="0" w:color="auto"/>
        <w:right w:val="none" w:sz="0" w:space="0" w:color="auto"/>
      </w:divBdr>
      <w:divsChild>
        <w:div w:id="1678849365">
          <w:marLeft w:val="547"/>
          <w:marRight w:val="0"/>
          <w:marTop w:val="0"/>
          <w:marBottom w:val="0"/>
          <w:divBdr>
            <w:top w:val="none" w:sz="0" w:space="0" w:color="auto"/>
            <w:left w:val="none" w:sz="0" w:space="0" w:color="auto"/>
            <w:bottom w:val="none" w:sz="0" w:space="0" w:color="auto"/>
            <w:right w:val="none" w:sz="0" w:space="0" w:color="auto"/>
          </w:divBdr>
        </w:div>
      </w:divsChild>
    </w:div>
    <w:div w:id="98792234">
      <w:bodyDiv w:val="1"/>
      <w:marLeft w:val="0"/>
      <w:marRight w:val="0"/>
      <w:marTop w:val="0"/>
      <w:marBottom w:val="0"/>
      <w:divBdr>
        <w:top w:val="none" w:sz="0" w:space="0" w:color="auto"/>
        <w:left w:val="none" w:sz="0" w:space="0" w:color="auto"/>
        <w:bottom w:val="none" w:sz="0" w:space="0" w:color="auto"/>
        <w:right w:val="none" w:sz="0" w:space="0" w:color="auto"/>
      </w:divBdr>
    </w:div>
    <w:div w:id="133371493">
      <w:bodyDiv w:val="1"/>
      <w:marLeft w:val="0"/>
      <w:marRight w:val="0"/>
      <w:marTop w:val="0"/>
      <w:marBottom w:val="0"/>
      <w:divBdr>
        <w:top w:val="none" w:sz="0" w:space="0" w:color="auto"/>
        <w:left w:val="none" w:sz="0" w:space="0" w:color="auto"/>
        <w:bottom w:val="none" w:sz="0" w:space="0" w:color="auto"/>
        <w:right w:val="none" w:sz="0" w:space="0" w:color="auto"/>
      </w:divBdr>
      <w:divsChild>
        <w:div w:id="842552296">
          <w:marLeft w:val="547"/>
          <w:marRight w:val="0"/>
          <w:marTop w:val="0"/>
          <w:marBottom w:val="0"/>
          <w:divBdr>
            <w:top w:val="none" w:sz="0" w:space="0" w:color="auto"/>
            <w:left w:val="none" w:sz="0" w:space="0" w:color="auto"/>
            <w:bottom w:val="none" w:sz="0" w:space="0" w:color="auto"/>
            <w:right w:val="none" w:sz="0" w:space="0" w:color="auto"/>
          </w:divBdr>
        </w:div>
      </w:divsChild>
    </w:div>
    <w:div w:id="147208202">
      <w:bodyDiv w:val="1"/>
      <w:marLeft w:val="0"/>
      <w:marRight w:val="0"/>
      <w:marTop w:val="0"/>
      <w:marBottom w:val="0"/>
      <w:divBdr>
        <w:top w:val="none" w:sz="0" w:space="0" w:color="auto"/>
        <w:left w:val="none" w:sz="0" w:space="0" w:color="auto"/>
        <w:bottom w:val="none" w:sz="0" w:space="0" w:color="auto"/>
        <w:right w:val="none" w:sz="0" w:space="0" w:color="auto"/>
      </w:divBdr>
    </w:div>
    <w:div w:id="170067765">
      <w:bodyDiv w:val="1"/>
      <w:marLeft w:val="0"/>
      <w:marRight w:val="0"/>
      <w:marTop w:val="0"/>
      <w:marBottom w:val="0"/>
      <w:divBdr>
        <w:top w:val="none" w:sz="0" w:space="0" w:color="auto"/>
        <w:left w:val="none" w:sz="0" w:space="0" w:color="auto"/>
        <w:bottom w:val="none" w:sz="0" w:space="0" w:color="auto"/>
        <w:right w:val="none" w:sz="0" w:space="0" w:color="auto"/>
      </w:divBdr>
      <w:divsChild>
        <w:div w:id="1106193054">
          <w:marLeft w:val="446"/>
          <w:marRight w:val="0"/>
          <w:marTop w:val="0"/>
          <w:marBottom w:val="0"/>
          <w:divBdr>
            <w:top w:val="none" w:sz="0" w:space="0" w:color="auto"/>
            <w:left w:val="none" w:sz="0" w:space="0" w:color="auto"/>
            <w:bottom w:val="none" w:sz="0" w:space="0" w:color="auto"/>
            <w:right w:val="none" w:sz="0" w:space="0" w:color="auto"/>
          </w:divBdr>
        </w:div>
        <w:div w:id="1496991898">
          <w:marLeft w:val="446"/>
          <w:marRight w:val="0"/>
          <w:marTop w:val="0"/>
          <w:marBottom w:val="0"/>
          <w:divBdr>
            <w:top w:val="none" w:sz="0" w:space="0" w:color="auto"/>
            <w:left w:val="none" w:sz="0" w:space="0" w:color="auto"/>
            <w:bottom w:val="none" w:sz="0" w:space="0" w:color="auto"/>
            <w:right w:val="none" w:sz="0" w:space="0" w:color="auto"/>
          </w:divBdr>
        </w:div>
        <w:div w:id="945237585">
          <w:marLeft w:val="446"/>
          <w:marRight w:val="0"/>
          <w:marTop w:val="0"/>
          <w:marBottom w:val="0"/>
          <w:divBdr>
            <w:top w:val="none" w:sz="0" w:space="0" w:color="auto"/>
            <w:left w:val="none" w:sz="0" w:space="0" w:color="auto"/>
            <w:bottom w:val="none" w:sz="0" w:space="0" w:color="auto"/>
            <w:right w:val="none" w:sz="0" w:space="0" w:color="auto"/>
          </w:divBdr>
        </w:div>
        <w:div w:id="642586272">
          <w:marLeft w:val="446"/>
          <w:marRight w:val="0"/>
          <w:marTop w:val="0"/>
          <w:marBottom w:val="0"/>
          <w:divBdr>
            <w:top w:val="none" w:sz="0" w:space="0" w:color="auto"/>
            <w:left w:val="none" w:sz="0" w:space="0" w:color="auto"/>
            <w:bottom w:val="none" w:sz="0" w:space="0" w:color="auto"/>
            <w:right w:val="none" w:sz="0" w:space="0" w:color="auto"/>
          </w:divBdr>
        </w:div>
      </w:divsChild>
    </w:div>
    <w:div w:id="175268654">
      <w:bodyDiv w:val="1"/>
      <w:marLeft w:val="0"/>
      <w:marRight w:val="0"/>
      <w:marTop w:val="0"/>
      <w:marBottom w:val="0"/>
      <w:divBdr>
        <w:top w:val="none" w:sz="0" w:space="0" w:color="auto"/>
        <w:left w:val="none" w:sz="0" w:space="0" w:color="auto"/>
        <w:bottom w:val="none" w:sz="0" w:space="0" w:color="auto"/>
        <w:right w:val="none" w:sz="0" w:space="0" w:color="auto"/>
      </w:divBdr>
      <w:divsChild>
        <w:div w:id="1443453585">
          <w:marLeft w:val="547"/>
          <w:marRight w:val="0"/>
          <w:marTop w:val="0"/>
          <w:marBottom w:val="0"/>
          <w:divBdr>
            <w:top w:val="none" w:sz="0" w:space="0" w:color="auto"/>
            <w:left w:val="none" w:sz="0" w:space="0" w:color="auto"/>
            <w:bottom w:val="none" w:sz="0" w:space="0" w:color="auto"/>
            <w:right w:val="none" w:sz="0" w:space="0" w:color="auto"/>
          </w:divBdr>
        </w:div>
      </w:divsChild>
    </w:div>
    <w:div w:id="178008956">
      <w:bodyDiv w:val="1"/>
      <w:marLeft w:val="0"/>
      <w:marRight w:val="0"/>
      <w:marTop w:val="0"/>
      <w:marBottom w:val="0"/>
      <w:divBdr>
        <w:top w:val="none" w:sz="0" w:space="0" w:color="auto"/>
        <w:left w:val="none" w:sz="0" w:space="0" w:color="auto"/>
        <w:bottom w:val="none" w:sz="0" w:space="0" w:color="auto"/>
        <w:right w:val="none" w:sz="0" w:space="0" w:color="auto"/>
      </w:divBdr>
    </w:div>
    <w:div w:id="179007935">
      <w:bodyDiv w:val="1"/>
      <w:marLeft w:val="0"/>
      <w:marRight w:val="0"/>
      <w:marTop w:val="0"/>
      <w:marBottom w:val="0"/>
      <w:divBdr>
        <w:top w:val="none" w:sz="0" w:space="0" w:color="auto"/>
        <w:left w:val="none" w:sz="0" w:space="0" w:color="auto"/>
        <w:bottom w:val="none" w:sz="0" w:space="0" w:color="auto"/>
        <w:right w:val="none" w:sz="0" w:space="0" w:color="auto"/>
      </w:divBdr>
    </w:div>
    <w:div w:id="187448495">
      <w:bodyDiv w:val="1"/>
      <w:marLeft w:val="0"/>
      <w:marRight w:val="0"/>
      <w:marTop w:val="0"/>
      <w:marBottom w:val="0"/>
      <w:divBdr>
        <w:top w:val="none" w:sz="0" w:space="0" w:color="auto"/>
        <w:left w:val="none" w:sz="0" w:space="0" w:color="auto"/>
        <w:bottom w:val="none" w:sz="0" w:space="0" w:color="auto"/>
        <w:right w:val="none" w:sz="0" w:space="0" w:color="auto"/>
      </w:divBdr>
      <w:divsChild>
        <w:div w:id="1979649">
          <w:marLeft w:val="446"/>
          <w:marRight w:val="0"/>
          <w:marTop w:val="0"/>
          <w:marBottom w:val="0"/>
          <w:divBdr>
            <w:top w:val="none" w:sz="0" w:space="0" w:color="auto"/>
            <w:left w:val="none" w:sz="0" w:space="0" w:color="auto"/>
            <w:bottom w:val="none" w:sz="0" w:space="0" w:color="auto"/>
            <w:right w:val="none" w:sz="0" w:space="0" w:color="auto"/>
          </w:divBdr>
        </w:div>
        <w:div w:id="1566918457">
          <w:marLeft w:val="446"/>
          <w:marRight w:val="0"/>
          <w:marTop w:val="0"/>
          <w:marBottom w:val="0"/>
          <w:divBdr>
            <w:top w:val="none" w:sz="0" w:space="0" w:color="auto"/>
            <w:left w:val="none" w:sz="0" w:space="0" w:color="auto"/>
            <w:bottom w:val="none" w:sz="0" w:space="0" w:color="auto"/>
            <w:right w:val="none" w:sz="0" w:space="0" w:color="auto"/>
          </w:divBdr>
        </w:div>
        <w:div w:id="47608480">
          <w:marLeft w:val="446"/>
          <w:marRight w:val="0"/>
          <w:marTop w:val="0"/>
          <w:marBottom w:val="0"/>
          <w:divBdr>
            <w:top w:val="none" w:sz="0" w:space="0" w:color="auto"/>
            <w:left w:val="none" w:sz="0" w:space="0" w:color="auto"/>
            <w:bottom w:val="none" w:sz="0" w:space="0" w:color="auto"/>
            <w:right w:val="none" w:sz="0" w:space="0" w:color="auto"/>
          </w:divBdr>
        </w:div>
        <w:div w:id="540748430">
          <w:marLeft w:val="446"/>
          <w:marRight w:val="0"/>
          <w:marTop w:val="0"/>
          <w:marBottom w:val="0"/>
          <w:divBdr>
            <w:top w:val="none" w:sz="0" w:space="0" w:color="auto"/>
            <w:left w:val="none" w:sz="0" w:space="0" w:color="auto"/>
            <w:bottom w:val="none" w:sz="0" w:space="0" w:color="auto"/>
            <w:right w:val="none" w:sz="0" w:space="0" w:color="auto"/>
          </w:divBdr>
        </w:div>
        <w:div w:id="1732145617">
          <w:marLeft w:val="446"/>
          <w:marRight w:val="0"/>
          <w:marTop w:val="0"/>
          <w:marBottom w:val="0"/>
          <w:divBdr>
            <w:top w:val="none" w:sz="0" w:space="0" w:color="auto"/>
            <w:left w:val="none" w:sz="0" w:space="0" w:color="auto"/>
            <w:bottom w:val="none" w:sz="0" w:space="0" w:color="auto"/>
            <w:right w:val="none" w:sz="0" w:space="0" w:color="auto"/>
          </w:divBdr>
        </w:div>
        <w:div w:id="318459516">
          <w:marLeft w:val="446"/>
          <w:marRight w:val="0"/>
          <w:marTop w:val="0"/>
          <w:marBottom w:val="0"/>
          <w:divBdr>
            <w:top w:val="none" w:sz="0" w:space="0" w:color="auto"/>
            <w:left w:val="none" w:sz="0" w:space="0" w:color="auto"/>
            <w:bottom w:val="none" w:sz="0" w:space="0" w:color="auto"/>
            <w:right w:val="none" w:sz="0" w:space="0" w:color="auto"/>
          </w:divBdr>
        </w:div>
        <w:div w:id="106127267">
          <w:marLeft w:val="446"/>
          <w:marRight w:val="0"/>
          <w:marTop w:val="0"/>
          <w:marBottom w:val="0"/>
          <w:divBdr>
            <w:top w:val="none" w:sz="0" w:space="0" w:color="auto"/>
            <w:left w:val="none" w:sz="0" w:space="0" w:color="auto"/>
            <w:bottom w:val="none" w:sz="0" w:space="0" w:color="auto"/>
            <w:right w:val="none" w:sz="0" w:space="0" w:color="auto"/>
          </w:divBdr>
        </w:div>
        <w:div w:id="454720397">
          <w:marLeft w:val="446"/>
          <w:marRight w:val="0"/>
          <w:marTop w:val="0"/>
          <w:marBottom w:val="0"/>
          <w:divBdr>
            <w:top w:val="none" w:sz="0" w:space="0" w:color="auto"/>
            <w:left w:val="none" w:sz="0" w:space="0" w:color="auto"/>
            <w:bottom w:val="none" w:sz="0" w:space="0" w:color="auto"/>
            <w:right w:val="none" w:sz="0" w:space="0" w:color="auto"/>
          </w:divBdr>
        </w:div>
      </w:divsChild>
    </w:div>
    <w:div w:id="192380871">
      <w:bodyDiv w:val="1"/>
      <w:marLeft w:val="0"/>
      <w:marRight w:val="0"/>
      <w:marTop w:val="0"/>
      <w:marBottom w:val="0"/>
      <w:divBdr>
        <w:top w:val="none" w:sz="0" w:space="0" w:color="auto"/>
        <w:left w:val="none" w:sz="0" w:space="0" w:color="auto"/>
        <w:bottom w:val="none" w:sz="0" w:space="0" w:color="auto"/>
        <w:right w:val="none" w:sz="0" w:space="0" w:color="auto"/>
      </w:divBdr>
    </w:div>
    <w:div w:id="209727185">
      <w:bodyDiv w:val="1"/>
      <w:marLeft w:val="0"/>
      <w:marRight w:val="0"/>
      <w:marTop w:val="0"/>
      <w:marBottom w:val="0"/>
      <w:divBdr>
        <w:top w:val="none" w:sz="0" w:space="0" w:color="auto"/>
        <w:left w:val="none" w:sz="0" w:space="0" w:color="auto"/>
        <w:bottom w:val="none" w:sz="0" w:space="0" w:color="auto"/>
        <w:right w:val="none" w:sz="0" w:space="0" w:color="auto"/>
      </w:divBdr>
      <w:divsChild>
        <w:div w:id="531184848">
          <w:marLeft w:val="547"/>
          <w:marRight w:val="0"/>
          <w:marTop w:val="0"/>
          <w:marBottom w:val="0"/>
          <w:divBdr>
            <w:top w:val="none" w:sz="0" w:space="0" w:color="auto"/>
            <w:left w:val="none" w:sz="0" w:space="0" w:color="auto"/>
            <w:bottom w:val="none" w:sz="0" w:space="0" w:color="auto"/>
            <w:right w:val="none" w:sz="0" w:space="0" w:color="auto"/>
          </w:divBdr>
        </w:div>
      </w:divsChild>
    </w:div>
    <w:div w:id="226697192">
      <w:bodyDiv w:val="1"/>
      <w:marLeft w:val="0"/>
      <w:marRight w:val="0"/>
      <w:marTop w:val="0"/>
      <w:marBottom w:val="0"/>
      <w:divBdr>
        <w:top w:val="none" w:sz="0" w:space="0" w:color="auto"/>
        <w:left w:val="none" w:sz="0" w:space="0" w:color="auto"/>
        <w:bottom w:val="none" w:sz="0" w:space="0" w:color="auto"/>
        <w:right w:val="none" w:sz="0" w:space="0" w:color="auto"/>
      </w:divBdr>
      <w:divsChild>
        <w:div w:id="489640238">
          <w:marLeft w:val="547"/>
          <w:marRight w:val="0"/>
          <w:marTop w:val="77"/>
          <w:marBottom w:val="0"/>
          <w:divBdr>
            <w:top w:val="none" w:sz="0" w:space="0" w:color="auto"/>
            <w:left w:val="none" w:sz="0" w:space="0" w:color="auto"/>
            <w:bottom w:val="none" w:sz="0" w:space="0" w:color="auto"/>
            <w:right w:val="none" w:sz="0" w:space="0" w:color="auto"/>
          </w:divBdr>
        </w:div>
        <w:div w:id="465701302">
          <w:marLeft w:val="547"/>
          <w:marRight w:val="0"/>
          <w:marTop w:val="77"/>
          <w:marBottom w:val="0"/>
          <w:divBdr>
            <w:top w:val="none" w:sz="0" w:space="0" w:color="auto"/>
            <w:left w:val="none" w:sz="0" w:space="0" w:color="auto"/>
            <w:bottom w:val="none" w:sz="0" w:space="0" w:color="auto"/>
            <w:right w:val="none" w:sz="0" w:space="0" w:color="auto"/>
          </w:divBdr>
        </w:div>
        <w:div w:id="1217936230">
          <w:marLeft w:val="547"/>
          <w:marRight w:val="0"/>
          <w:marTop w:val="77"/>
          <w:marBottom w:val="0"/>
          <w:divBdr>
            <w:top w:val="none" w:sz="0" w:space="0" w:color="auto"/>
            <w:left w:val="none" w:sz="0" w:space="0" w:color="auto"/>
            <w:bottom w:val="none" w:sz="0" w:space="0" w:color="auto"/>
            <w:right w:val="none" w:sz="0" w:space="0" w:color="auto"/>
          </w:divBdr>
        </w:div>
        <w:div w:id="877426718">
          <w:marLeft w:val="547"/>
          <w:marRight w:val="0"/>
          <w:marTop w:val="77"/>
          <w:marBottom w:val="0"/>
          <w:divBdr>
            <w:top w:val="none" w:sz="0" w:space="0" w:color="auto"/>
            <w:left w:val="none" w:sz="0" w:space="0" w:color="auto"/>
            <w:bottom w:val="none" w:sz="0" w:space="0" w:color="auto"/>
            <w:right w:val="none" w:sz="0" w:space="0" w:color="auto"/>
          </w:divBdr>
        </w:div>
        <w:div w:id="1222670942">
          <w:marLeft w:val="547"/>
          <w:marRight w:val="0"/>
          <w:marTop w:val="77"/>
          <w:marBottom w:val="0"/>
          <w:divBdr>
            <w:top w:val="none" w:sz="0" w:space="0" w:color="auto"/>
            <w:left w:val="none" w:sz="0" w:space="0" w:color="auto"/>
            <w:bottom w:val="none" w:sz="0" w:space="0" w:color="auto"/>
            <w:right w:val="none" w:sz="0" w:space="0" w:color="auto"/>
          </w:divBdr>
        </w:div>
        <w:div w:id="886911808">
          <w:marLeft w:val="547"/>
          <w:marRight w:val="0"/>
          <w:marTop w:val="77"/>
          <w:marBottom w:val="0"/>
          <w:divBdr>
            <w:top w:val="none" w:sz="0" w:space="0" w:color="auto"/>
            <w:left w:val="none" w:sz="0" w:space="0" w:color="auto"/>
            <w:bottom w:val="none" w:sz="0" w:space="0" w:color="auto"/>
            <w:right w:val="none" w:sz="0" w:space="0" w:color="auto"/>
          </w:divBdr>
        </w:div>
        <w:div w:id="1842890506">
          <w:marLeft w:val="547"/>
          <w:marRight w:val="0"/>
          <w:marTop w:val="77"/>
          <w:marBottom w:val="0"/>
          <w:divBdr>
            <w:top w:val="none" w:sz="0" w:space="0" w:color="auto"/>
            <w:left w:val="none" w:sz="0" w:space="0" w:color="auto"/>
            <w:bottom w:val="none" w:sz="0" w:space="0" w:color="auto"/>
            <w:right w:val="none" w:sz="0" w:space="0" w:color="auto"/>
          </w:divBdr>
        </w:div>
        <w:div w:id="2121871843">
          <w:marLeft w:val="547"/>
          <w:marRight w:val="0"/>
          <w:marTop w:val="77"/>
          <w:marBottom w:val="0"/>
          <w:divBdr>
            <w:top w:val="none" w:sz="0" w:space="0" w:color="auto"/>
            <w:left w:val="none" w:sz="0" w:space="0" w:color="auto"/>
            <w:bottom w:val="none" w:sz="0" w:space="0" w:color="auto"/>
            <w:right w:val="none" w:sz="0" w:space="0" w:color="auto"/>
          </w:divBdr>
        </w:div>
        <w:div w:id="647633635">
          <w:marLeft w:val="547"/>
          <w:marRight w:val="0"/>
          <w:marTop w:val="77"/>
          <w:marBottom w:val="0"/>
          <w:divBdr>
            <w:top w:val="none" w:sz="0" w:space="0" w:color="auto"/>
            <w:left w:val="none" w:sz="0" w:space="0" w:color="auto"/>
            <w:bottom w:val="none" w:sz="0" w:space="0" w:color="auto"/>
            <w:right w:val="none" w:sz="0" w:space="0" w:color="auto"/>
          </w:divBdr>
        </w:div>
      </w:divsChild>
    </w:div>
    <w:div w:id="231475355">
      <w:bodyDiv w:val="1"/>
      <w:marLeft w:val="0"/>
      <w:marRight w:val="0"/>
      <w:marTop w:val="0"/>
      <w:marBottom w:val="0"/>
      <w:divBdr>
        <w:top w:val="none" w:sz="0" w:space="0" w:color="auto"/>
        <w:left w:val="none" w:sz="0" w:space="0" w:color="auto"/>
        <w:bottom w:val="none" w:sz="0" w:space="0" w:color="auto"/>
        <w:right w:val="none" w:sz="0" w:space="0" w:color="auto"/>
      </w:divBdr>
    </w:div>
    <w:div w:id="233978181">
      <w:bodyDiv w:val="1"/>
      <w:marLeft w:val="0"/>
      <w:marRight w:val="0"/>
      <w:marTop w:val="0"/>
      <w:marBottom w:val="0"/>
      <w:divBdr>
        <w:top w:val="none" w:sz="0" w:space="0" w:color="auto"/>
        <w:left w:val="none" w:sz="0" w:space="0" w:color="auto"/>
        <w:bottom w:val="none" w:sz="0" w:space="0" w:color="auto"/>
        <w:right w:val="none" w:sz="0" w:space="0" w:color="auto"/>
      </w:divBdr>
    </w:div>
    <w:div w:id="240797100">
      <w:bodyDiv w:val="1"/>
      <w:marLeft w:val="0"/>
      <w:marRight w:val="0"/>
      <w:marTop w:val="0"/>
      <w:marBottom w:val="0"/>
      <w:divBdr>
        <w:top w:val="none" w:sz="0" w:space="0" w:color="auto"/>
        <w:left w:val="none" w:sz="0" w:space="0" w:color="auto"/>
        <w:bottom w:val="none" w:sz="0" w:space="0" w:color="auto"/>
        <w:right w:val="none" w:sz="0" w:space="0" w:color="auto"/>
      </w:divBdr>
    </w:div>
    <w:div w:id="244002485">
      <w:bodyDiv w:val="1"/>
      <w:marLeft w:val="0"/>
      <w:marRight w:val="0"/>
      <w:marTop w:val="0"/>
      <w:marBottom w:val="0"/>
      <w:divBdr>
        <w:top w:val="none" w:sz="0" w:space="0" w:color="auto"/>
        <w:left w:val="none" w:sz="0" w:space="0" w:color="auto"/>
        <w:bottom w:val="none" w:sz="0" w:space="0" w:color="auto"/>
        <w:right w:val="none" w:sz="0" w:space="0" w:color="auto"/>
      </w:divBdr>
    </w:div>
    <w:div w:id="244072009">
      <w:bodyDiv w:val="1"/>
      <w:marLeft w:val="0"/>
      <w:marRight w:val="0"/>
      <w:marTop w:val="0"/>
      <w:marBottom w:val="0"/>
      <w:divBdr>
        <w:top w:val="none" w:sz="0" w:space="0" w:color="auto"/>
        <w:left w:val="none" w:sz="0" w:space="0" w:color="auto"/>
        <w:bottom w:val="none" w:sz="0" w:space="0" w:color="auto"/>
        <w:right w:val="none" w:sz="0" w:space="0" w:color="auto"/>
      </w:divBdr>
    </w:div>
    <w:div w:id="253981361">
      <w:bodyDiv w:val="1"/>
      <w:marLeft w:val="0"/>
      <w:marRight w:val="0"/>
      <w:marTop w:val="0"/>
      <w:marBottom w:val="0"/>
      <w:divBdr>
        <w:top w:val="none" w:sz="0" w:space="0" w:color="auto"/>
        <w:left w:val="none" w:sz="0" w:space="0" w:color="auto"/>
        <w:bottom w:val="none" w:sz="0" w:space="0" w:color="auto"/>
        <w:right w:val="none" w:sz="0" w:space="0" w:color="auto"/>
      </w:divBdr>
    </w:div>
    <w:div w:id="260069257">
      <w:bodyDiv w:val="1"/>
      <w:marLeft w:val="0"/>
      <w:marRight w:val="0"/>
      <w:marTop w:val="0"/>
      <w:marBottom w:val="0"/>
      <w:divBdr>
        <w:top w:val="none" w:sz="0" w:space="0" w:color="auto"/>
        <w:left w:val="none" w:sz="0" w:space="0" w:color="auto"/>
        <w:bottom w:val="none" w:sz="0" w:space="0" w:color="auto"/>
        <w:right w:val="none" w:sz="0" w:space="0" w:color="auto"/>
      </w:divBdr>
      <w:divsChild>
        <w:div w:id="348144258">
          <w:marLeft w:val="547"/>
          <w:marRight w:val="0"/>
          <w:marTop w:val="0"/>
          <w:marBottom w:val="0"/>
          <w:divBdr>
            <w:top w:val="none" w:sz="0" w:space="0" w:color="auto"/>
            <w:left w:val="none" w:sz="0" w:space="0" w:color="auto"/>
            <w:bottom w:val="none" w:sz="0" w:space="0" w:color="auto"/>
            <w:right w:val="none" w:sz="0" w:space="0" w:color="auto"/>
          </w:divBdr>
        </w:div>
      </w:divsChild>
    </w:div>
    <w:div w:id="264653052">
      <w:bodyDiv w:val="1"/>
      <w:marLeft w:val="0"/>
      <w:marRight w:val="0"/>
      <w:marTop w:val="0"/>
      <w:marBottom w:val="0"/>
      <w:divBdr>
        <w:top w:val="none" w:sz="0" w:space="0" w:color="auto"/>
        <w:left w:val="none" w:sz="0" w:space="0" w:color="auto"/>
        <w:bottom w:val="none" w:sz="0" w:space="0" w:color="auto"/>
        <w:right w:val="none" w:sz="0" w:space="0" w:color="auto"/>
      </w:divBdr>
    </w:div>
    <w:div w:id="266037956">
      <w:bodyDiv w:val="1"/>
      <w:marLeft w:val="0"/>
      <w:marRight w:val="0"/>
      <w:marTop w:val="0"/>
      <w:marBottom w:val="0"/>
      <w:divBdr>
        <w:top w:val="none" w:sz="0" w:space="0" w:color="auto"/>
        <w:left w:val="none" w:sz="0" w:space="0" w:color="auto"/>
        <w:bottom w:val="none" w:sz="0" w:space="0" w:color="auto"/>
        <w:right w:val="none" w:sz="0" w:space="0" w:color="auto"/>
      </w:divBdr>
      <w:divsChild>
        <w:div w:id="121191621">
          <w:marLeft w:val="446"/>
          <w:marRight w:val="0"/>
          <w:marTop w:val="0"/>
          <w:marBottom w:val="0"/>
          <w:divBdr>
            <w:top w:val="none" w:sz="0" w:space="0" w:color="auto"/>
            <w:left w:val="none" w:sz="0" w:space="0" w:color="auto"/>
            <w:bottom w:val="none" w:sz="0" w:space="0" w:color="auto"/>
            <w:right w:val="none" w:sz="0" w:space="0" w:color="auto"/>
          </w:divBdr>
        </w:div>
        <w:div w:id="2091191100">
          <w:marLeft w:val="446"/>
          <w:marRight w:val="0"/>
          <w:marTop w:val="0"/>
          <w:marBottom w:val="0"/>
          <w:divBdr>
            <w:top w:val="none" w:sz="0" w:space="0" w:color="auto"/>
            <w:left w:val="none" w:sz="0" w:space="0" w:color="auto"/>
            <w:bottom w:val="none" w:sz="0" w:space="0" w:color="auto"/>
            <w:right w:val="none" w:sz="0" w:space="0" w:color="auto"/>
          </w:divBdr>
        </w:div>
        <w:div w:id="1334263498">
          <w:marLeft w:val="446"/>
          <w:marRight w:val="0"/>
          <w:marTop w:val="0"/>
          <w:marBottom w:val="0"/>
          <w:divBdr>
            <w:top w:val="none" w:sz="0" w:space="0" w:color="auto"/>
            <w:left w:val="none" w:sz="0" w:space="0" w:color="auto"/>
            <w:bottom w:val="none" w:sz="0" w:space="0" w:color="auto"/>
            <w:right w:val="none" w:sz="0" w:space="0" w:color="auto"/>
          </w:divBdr>
        </w:div>
        <w:div w:id="1181891508">
          <w:marLeft w:val="446"/>
          <w:marRight w:val="0"/>
          <w:marTop w:val="0"/>
          <w:marBottom w:val="0"/>
          <w:divBdr>
            <w:top w:val="none" w:sz="0" w:space="0" w:color="auto"/>
            <w:left w:val="none" w:sz="0" w:space="0" w:color="auto"/>
            <w:bottom w:val="none" w:sz="0" w:space="0" w:color="auto"/>
            <w:right w:val="none" w:sz="0" w:space="0" w:color="auto"/>
          </w:divBdr>
        </w:div>
        <w:div w:id="131024157">
          <w:marLeft w:val="446"/>
          <w:marRight w:val="0"/>
          <w:marTop w:val="0"/>
          <w:marBottom w:val="0"/>
          <w:divBdr>
            <w:top w:val="none" w:sz="0" w:space="0" w:color="auto"/>
            <w:left w:val="none" w:sz="0" w:space="0" w:color="auto"/>
            <w:bottom w:val="none" w:sz="0" w:space="0" w:color="auto"/>
            <w:right w:val="none" w:sz="0" w:space="0" w:color="auto"/>
          </w:divBdr>
        </w:div>
      </w:divsChild>
    </w:div>
    <w:div w:id="267202803">
      <w:bodyDiv w:val="1"/>
      <w:marLeft w:val="0"/>
      <w:marRight w:val="0"/>
      <w:marTop w:val="0"/>
      <w:marBottom w:val="0"/>
      <w:divBdr>
        <w:top w:val="none" w:sz="0" w:space="0" w:color="auto"/>
        <w:left w:val="none" w:sz="0" w:space="0" w:color="auto"/>
        <w:bottom w:val="none" w:sz="0" w:space="0" w:color="auto"/>
        <w:right w:val="none" w:sz="0" w:space="0" w:color="auto"/>
      </w:divBdr>
      <w:divsChild>
        <w:div w:id="1536963254">
          <w:marLeft w:val="547"/>
          <w:marRight w:val="0"/>
          <w:marTop w:val="0"/>
          <w:marBottom w:val="0"/>
          <w:divBdr>
            <w:top w:val="none" w:sz="0" w:space="0" w:color="auto"/>
            <w:left w:val="none" w:sz="0" w:space="0" w:color="auto"/>
            <w:bottom w:val="none" w:sz="0" w:space="0" w:color="auto"/>
            <w:right w:val="none" w:sz="0" w:space="0" w:color="auto"/>
          </w:divBdr>
        </w:div>
        <w:div w:id="1311060532">
          <w:marLeft w:val="547"/>
          <w:marRight w:val="0"/>
          <w:marTop w:val="0"/>
          <w:marBottom w:val="0"/>
          <w:divBdr>
            <w:top w:val="none" w:sz="0" w:space="0" w:color="auto"/>
            <w:left w:val="none" w:sz="0" w:space="0" w:color="auto"/>
            <w:bottom w:val="none" w:sz="0" w:space="0" w:color="auto"/>
            <w:right w:val="none" w:sz="0" w:space="0" w:color="auto"/>
          </w:divBdr>
        </w:div>
      </w:divsChild>
    </w:div>
    <w:div w:id="269626013">
      <w:bodyDiv w:val="1"/>
      <w:marLeft w:val="0"/>
      <w:marRight w:val="0"/>
      <w:marTop w:val="0"/>
      <w:marBottom w:val="0"/>
      <w:divBdr>
        <w:top w:val="none" w:sz="0" w:space="0" w:color="auto"/>
        <w:left w:val="none" w:sz="0" w:space="0" w:color="auto"/>
        <w:bottom w:val="none" w:sz="0" w:space="0" w:color="auto"/>
        <w:right w:val="none" w:sz="0" w:space="0" w:color="auto"/>
      </w:divBdr>
      <w:divsChild>
        <w:div w:id="914389201">
          <w:marLeft w:val="547"/>
          <w:marRight w:val="0"/>
          <w:marTop w:val="0"/>
          <w:marBottom w:val="0"/>
          <w:divBdr>
            <w:top w:val="none" w:sz="0" w:space="0" w:color="auto"/>
            <w:left w:val="none" w:sz="0" w:space="0" w:color="auto"/>
            <w:bottom w:val="none" w:sz="0" w:space="0" w:color="auto"/>
            <w:right w:val="none" w:sz="0" w:space="0" w:color="auto"/>
          </w:divBdr>
        </w:div>
      </w:divsChild>
    </w:div>
    <w:div w:id="276451452">
      <w:bodyDiv w:val="1"/>
      <w:marLeft w:val="0"/>
      <w:marRight w:val="0"/>
      <w:marTop w:val="0"/>
      <w:marBottom w:val="0"/>
      <w:divBdr>
        <w:top w:val="none" w:sz="0" w:space="0" w:color="auto"/>
        <w:left w:val="none" w:sz="0" w:space="0" w:color="auto"/>
        <w:bottom w:val="none" w:sz="0" w:space="0" w:color="auto"/>
        <w:right w:val="none" w:sz="0" w:space="0" w:color="auto"/>
      </w:divBdr>
    </w:div>
    <w:div w:id="278266965">
      <w:bodyDiv w:val="1"/>
      <w:marLeft w:val="0"/>
      <w:marRight w:val="0"/>
      <w:marTop w:val="0"/>
      <w:marBottom w:val="0"/>
      <w:divBdr>
        <w:top w:val="none" w:sz="0" w:space="0" w:color="auto"/>
        <w:left w:val="none" w:sz="0" w:space="0" w:color="auto"/>
        <w:bottom w:val="none" w:sz="0" w:space="0" w:color="auto"/>
        <w:right w:val="none" w:sz="0" w:space="0" w:color="auto"/>
      </w:divBdr>
      <w:divsChild>
        <w:div w:id="1233613587">
          <w:marLeft w:val="547"/>
          <w:marRight w:val="0"/>
          <w:marTop w:val="106"/>
          <w:marBottom w:val="0"/>
          <w:divBdr>
            <w:top w:val="none" w:sz="0" w:space="0" w:color="auto"/>
            <w:left w:val="none" w:sz="0" w:space="0" w:color="auto"/>
            <w:bottom w:val="none" w:sz="0" w:space="0" w:color="auto"/>
            <w:right w:val="none" w:sz="0" w:space="0" w:color="auto"/>
          </w:divBdr>
        </w:div>
        <w:div w:id="1205676016">
          <w:marLeft w:val="547"/>
          <w:marRight w:val="0"/>
          <w:marTop w:val="96"/>
          <w:marBottom w:val="0"/>
          <w:divBdr>
            <w:top w:val="none" w:sz="0" w:space="0" w:color="auto"/>
            <w:left w:val="none" w:sz="0" w:space="0" w:color="auto"/>
            <w:bottom w:val="none" w:sz="0" w:space="0" w:color="auto"/>
            <w:right w:val="none" w:sz="0" w:space="0" w:color="auto"/>
          </w:divBdr>
        </w:div>
        <w:div w:id="1917595412">
          <w:marLeft w:val="547"/>
          <w:marRight w:val="0"/>
          <w:marTop w:val="106"/>
          <w:marBottom w:val="0"/>
          <w:divBdr>
            <w:top w:val="none" w:sz="0" w:space="0" w:color="auto"/>
            <w:left w:val="none" w:sz="0" w:space="0" w:color="auto"/>
            <w:bottom w:val="none" w:sz="0" w:space="0" w:color="auto"/>
            <w:right w:val="none" w:sz="0" w:space="0" w:color="auto"/>
          </w:divBdr>
        </w:div>
        <w:div w:id="629165053">
          <w:marLeft w:val="547"/>
          <w:marRight w:val="0"/>
          <w:marTop w:val="96"/>
          <w:marBottom w:val="0"/>
          <w:divBdr>
            <w:top w:val="none" w:sz="0" w:space="0" w:color="auto"/>
            <w:left w:val="none" w:sz="0" w:space="0" w:color="auto"/>
            <w:bottom w:val="none" w:sz="0" w:space="0" w:color="auto"/>
            <w:right w:val="none" w:sz="0" w:space="0" w:color="auto"/>
          </w:divBdr>
        </w:div>
        <w:div w:id="763383210">
          <w:marLeft w:val="547"/>
          <w:marRight w:val="0"/>
          <w:marTop w:val="106"/>
          <w:marBottom w:val="0"/>
          <w:divBdr>
            <w:top w:val="none" w:sz="0" w:space="0" w:color="auto"/>
            <w:left w:val="none" w:sz="0" w:space="0" w:color="auto"/>
            <w:bottom w:val="none" w:sz="0" w:space="0" w:color="auto"/>
            <w:right w:val="none" w:sz="0" w:space="0" w:color="auto"/>
          </w:divBdr>
        </w:div>
      </w:divsChild>
    </w:div>
    <w:div w:id="282611835">
      <w:bodyDiv w:val="1"/>
      <w:marLeft w:val="0"/>
      <w:marRight w:val="0"/>
      <w:marTop w:val="0"/>
      <w:marBottom w:val="0"/>
      <w:divBdr>
        <w:top w:val="none" w:sz="0" w:space="0" w:color="auto"/>
        <w:left w:val="none" w:sz="0" w:space="0" w:color="auto"/>
        <w:bottom w:val="none" w:sz="0" w:space="0" w:color="auto"/>
        <w:right w:val="none" w:sz="0" w:space="0" w:color="auto"/>
      </w:divBdr>
    </w:div>
    <w:div w:id="285082580">
      <w:bodyDiv w:val="1"/>
      <w:marLeft w:val="0"/>
      <w:marRight w:val="0"/>
      <w:marTop w:val="0"/>
      <w:marBottom w:val="0"/>
      <w:divBdr>
        <w:top w:val="none" w:sz="0" w:space="0" w:color="auto"/>
        <w:left w:val="none" w:sz="0" w:space="0" w:color="auto"/>
        <w:bottom w:val="none" w:sz="0" w:space="0" w:color="auto"/>
        <w:right w:val="none" w:sz="0" w:space="0" w:color="auto"/>
      </w:divBdr>
    </w:div>
    <w:div w:id="303319066">
      <w:bodyDiv w:val="1"/>
      <w:marLeft w:val="0"/>
      <w:marRight w:val="0"/>
      <w:marTop w:val="0"/>
      <w:marBottom w:val="0"/>
      <w:divBdr>
        <w:top w:val="none" w:sz="0" w:space="0" w:color="auto"/>
        <w:left w:val="none" w:sz="0" w:space="0" w:color="auto"/>
        <w:bottom w:val="none" w:sz="0" w:space="0" w:color="auto"/>
        <w:right w:val="none" w:sz="0" w:space="0" w:color="auto"/>
      </w:divBdr>
    </w:div>
    <w:div w:id="316811682">
      <w:bodyDiv w:val="1"/>
      <w:marLeft w:val="0"/>
      <w:marRight w:val="0"/>
      <w:marTop w:val="0"/>
      <w:marBottom w:val="0"/>
      <w:divBdr>
        <w:top w:val="none" w:sz="0" w:space="0" w:color="auto"/>
        <w:left w:val="none" w:sz="0" w:space="0" w:color="auto"/>
        <w:bottom w:val="none" w:sz="0" w:space="0" w:color="auto"/>
        <w:right w:val="none" w:sz="0" w:space="0" w:color="auto"/>
      </w:divBdr>
      <w:divsChild>
        <w:div w:id="1566065773">
          <w:marLeft w:val="547"/>
          <w:marRight w:val="0"/>
          <w:marTop w:val="0"/>
          <w:marBottom w:val="0"/>
          <w:divBdr>
            <w:top w:val="none" w:sz="0" w:space="0" w:color="auto"/>
            <w:left w:val="none" w:sz="0" w:space="0" w:color="auto"/>
            <w:bottom w:val="none" w:sz="0" w:space="0" w:color="auto"/>
            <w:right w:val="none" w:sz="0" w:space="0" w:color="auto"/>
          </w:divBdr>
        </w:div>
      </w:divsChild>
    </w:div>
    <w:div w:id="348408495">
      <w:bodyDiv w:val="1"/>
      <w:marLeft w:val="0"/>
      <w:marRight w:val="0"/>
      <w:marTop w:val="0"/>
      <w:marBottom w:val="0"/>
      <w:divBdr>
        <w:top w:val="none" w:sz="0" w:space="0" w:color="auto"/>
        <w:left w:val="none" w:sz="0" w:space="0" w:color="auto"/>
        <w:bottom w:val="none" w:sz="0" w:space="0" w:color="auto"/>
        <w:right w:val="none" w:sz="0" w:space="0" w:color="auto"/>
      </w:divBdr>
      <w:divsChild>
        <w:div w:id="182129996">
          <w:marLeft w:val="547"/>
          <w:marRight w:val="0"/>
          <w:marTop w:val="0"/>
          <w:marBottom w:val="0"/>
          <w:divBdr>
            <w:top w:val="none" w:sz="0" w:space="0" w:color="auto"/>
            <w:left w:val="none" w:sz="0" w:space="0" w:color="auto"/>
            <w:bottom w:val="none" w:sz="0" w:space="0" w:color="auto"/>
            <w:right w:val="none" w:sz="0" w:space="0" w:color="auto"/>
          </w:divBdr>
        </w:div>
      </w:divsChild>
    </w:div>
    <w:div w:id="351346795">
      <w:bodyDiv w:val="1"/>
      <w:marLeft w:val="0"/>
      <w:marRight w:val="0"/>
      <w:marTop w:val="0"/>
      <w:marBottom w:val="0"/>
      <w:divBdr>
        <w:top w:val="none" w:sz="0" w:space="0" w:color="auto"/>
        <w:left w:val="none" w:sz="0" w:space="0" w:color="auto"/>
        <w:bottom w:val="none" w:sz="0" w:space="0" w:color="auto"/>
        <w:right w:val="none" w:sz="0" w:space="0" w:color="auto"/>
      </w:divBdr>
    </w:div>
    <w:div w:id="391999446">
      <w:bodyDiv w:val="1"/>
      <w:marLeft w:val="0"/>
      <w:marRight w:val="0"/>
      <w:marTop w:val="0"/>
      <w:marBottom w:val="0"/>
      <w:divBdr>
        <w:top w:val="none" w:sz="0" w:space="0" w:color="auto"/>
        <w:left w:val="none" w:sz="0" w:space="0" w:color="auto"/>
        <w:bottom w:val="none" w:sz="0" w:space="0" w:color="auto"/>
        <w:right w:val="none" w:sz="0" w:space="0" w:color="auto"/>
      </w:divBdr>
      <w:divsChild>
        <w:div w:id="112018972">
          <w:marLeft w:val="547"/>
          <w:marRight w:val="0"/>
          <w:marTop w:val="77"/>
          <w:marBottom w:val="0"/>
          <w:divBdr>
            <w:top w:val="none" w:sz="0" w:space="0" w:color="auto"/>
            <w:left w:val="none" w:sz="0" w:space="0" w:color="auto"/>
            <w:bottom w:val="none" w:sz="0" w:space="0" w:color="auto"/>
            <w:right w:val="none" w:sz="0" w:space="0" w:color="auto"/>
          </w:divBdr>
        </w:div>
        <w:div w:id="1118136613">
          <w:marLeft w:val="547"/>
          <w:marRight w:val="0"/>
          <w:marTop w:val="77"/>
          <w:marBottom w:val="0"/>
          <w:divBdr>
            <w:top w:val="none" w:sz="0" w:space="0" w:color="auto"/>
            <w:left w:val="none" w:sz="0" w:space="0" w:color="auto"/>
            <w:bottom w:val="none" w:sz="0" w:space="0" w:color="auto"/>
            <w:right w:val="none" w:sz="0" w:space="0" w:color="auto"/>
          </w:divBdr>
        </w:div>
        <w:div w:id="1939562026">
          <w:marLeft w:val="547"/>
          <w:marRight w:val="0"/>
          <w:marTop w:val="77"/>
          <w:marBottom w:val="0"/>
          <w:divBdr>
            <w:top w:val="none" w:sz="0" w:space="0" w:color="auto"/>
            <w:left w:val="none" w:sz="0" w:space="0" w:color="auto"/>
            <w:bottom w:val="none" w:sz="0" w:space="0" w:color="auto"/>
            <w:right w:val="none" w:sz="0" w:space="0" w:color="auto"/>
          </w:divBdr>
        </w:div>
        <w:div w:id="1544099740">
          <w:marLeft w:val="547"/>
          <w:marRight w:val="0"/>
          <w:marTop w:val="77"/>
          <w:marBottom w:val="0"/>
          <w:divBdr>
            <w:top w:val="none" w:sz="0" w:space="0" w:color="auto"/>
            <w:left w:val="none" w:sz="0" w:space="0" w:color="auto"/>
            <w:bottom w:val="none" w:sz="0" w:space="0" w:color="auto"/>
            <w:right w:val="none" w:sz="0" w:space="0" w:color="auto"/>
          </w:divBdr>
        </w:div>
        <w:div w:id="717776433">
          <w:marLeft w:val="547"/>
          <w:marRight w:val="0"/>
          <w:marTop w:val="77"/>
          <w:marBottom w:val="0"/>
          <w:divBdr>
            <w:top w:val="none" w:sz="0" w:space="0" w:color="auto"/>
            <w:left w:val="none" w:sz="0" w:space="0" w:color="auto"/>
            <w:bottom w:val="none" w:sz="0" w:space="0" w:color="auto"/>
            <w:right w:val="none" w:sz="0" w:space="0" w:color="auto"/>
          </w:divBdr>
        </w:div>
        <w:div w:id="1543325324">
          <w:marLeft w:val="547"/>
          <w:marRight w:val="0"/>
          <w:marTop w:val="77"/>
          <w:marBottom w:val="0"/>
          <w:divBdr>
            <w:top w:val="none" w:sz="0" w:space="0" w:color="auto"/>
            <w:left w:val="none" w:sz="0" w:space="0" w:color="auto"/>
            <w:bottom w:val="none" w:sz="0" w:space="0" w:color="auto"/>
            <w:right w:val="none" w:sz="0" w:space="0" w:color="auto"/>
          </w:divBdr>
        </w:div>
        <w:div w:id="1442723479">
          <w:marLeft w:val="547"/>
          <w:marRight w:val="0"/>
          <w:marTop w:val="77"/>
          <w:marBottom w:val="0"/>
          <w:divBdr>
            <w:top w:val="none" w:sz="0" w:space="0" w:color="auto"/>
            <w:left w:val="none" w:sz="0" w:space="0" w:color="auto"/>
            <w:bottom w:val="none" w:sz="0" w:space="0" w:color="auto"/>
            <w:right w:val="none" w:sz="0" w:space="0" w:color="auto"/>
          </w:divBdr>
        </w:div>
        <w:div w:id="919294742">
          <w:marLeft w:val="547"/>
          <w:marRight w:val="0"/>
          <w:marTop w:val="77"/>
          <w:marBottom w:val="0"/>
          <w:divBdr>
            <w:top w:val="none" w:sz="0" w:space="0" w:color="auto"/>
            <w:left w:val="none" w:sz="0" w:space="0" w:color="auto"/>
            <w:bottom w:val="none" w:sz="0" w:space="0" w:color="auto"/>
            <w:right w:val="none" w:sz="0" w:space="0" w:color="auto"/>
          </w:divBdr>
        </w:div>
        <w:div w:id="701327314">
          <w:marLeft w:val="547"/>
          <w:marRight w:val="0"/>
          <w:marTop w:val="77"/>
          <w:marBottom w:val="0"/>
          <w:divBdr>
            <w:top w:val="none" w:sz="0" w:space="0" w:color="auto"/>
            <w:left w:val="none" w:sz="0" w:space="0" w:color="auto"/>
            <w:bottom w:val="none" w:sz="0" w:space="0" w:color="auto"/>
            <w:right w:val="none" w:sz="0" w:space="0" w:color="auto"/>
          </w:divBdr>
        </w:div>
      </w:divsChild>
    </w:div>
    <w:div w:id="392199629">
      <w:bodyDiv w:val="1"/>
      <w:marLeft w:val="0"/>
      <w:marRight w:val="0"/>
      <w:marTop w:val="0"/>
      <w:marBottom w:val="0"/>
      <w:divBdr>
        <w:top w:val="none" w:sz="0" w:space="0" w:color="auto"/>
        <w:left w:val="none" w:sz="0" w:space="0" w:color="auto"/>
        <w:bottom w:val="none" w:sz="0" w:space="0" w:color="auto"/>
        <w:right w:val="none" w:sz="0" w:space="0" w:color="auto"/>
      </w:divBdr>
    </w:div>
    <w:div w:id="395596025">
      <w:bodyDiv w:val="1"/>
      <w:marLeft w:val="0"/>
      <w:marRight w:val="0"/>
      <w:marTop w:val="0"/>
      <w:marBottom w:val="0"/>
      <w:divBdr>
        <w:top w:val="none" w:sz="0" w:space="0" w:color="auto"/>
        <w:left w:val="none" w:sz="0" w:space="0" w:color="auto"/>
        <w:bottom w:val="none" w:sz="0" w:space="0" w:color="auto"/>
        <w:right w:val="none" w:sz="0" w:space="0" w:color="auto"/>
      </w:divBdr>
    </w:div>
    <w:div w:id="417874622">
      <w:bodyDiv w:val="1"/>
      <w:marLeft w:val="0"/>
      <w:marRight w:val="0"/>
      <w:marTop w:val="0"/>
      <w:marBottom w:val="0"/>
      <w:divBdr>
        <w:top w:val="none" w:sz="0" w:space="0" w:color="auto"/>
        <w:left w:val="none" w:sz="0" w:space="0" w:color="auto"/>
        <w:bottom w:val="none" w:sz="0" w:space="0" w:color="auto"/>
        <w:right w:val="none" w:sz="0" w:space="0" w:color="auto"/>
      </w:divBdr>
    </w:div>
    <w:div w:id="442727267">
      <w:bodyDiv w:val="1"/>
      <w:marLeft w:val="0"/>
      <w:marRight w:val="0"/>
      <w:marTop w:val="0"/>
      <w:marBottom w:val="0"/>
      <w:divBdr>
        <w:top w:val="none" w:sz="0" w:space="0" w:color="auto"/>
        <w:left w:val="none" w:sz="0" w:space="0" w:color="auto"/>
        <w:bottom w:val="none" w:sz="0" w:space="0" w:color="auto"/>
        <w:right w:val="none" w:sz="0" w:space="0" w:color="auto"/>
      </w:divBdr>
    </w:div>
    <w:div w:id="446317493">
      <w:bodyDiv w:val="1"/>
      <w:marLeft w:val="0"/>
      <w:marRight w:val="0"/>
      <w:marTop w:val="0"/>
      <w:marBottom w:val="0"/>
      <w:divBdr>
        <w:top w:val="none" w:sz="0" w:space="0" w:color="auto"/>
        <w:left w:val="none" w:sz="0" w:space="0" w:color="auto"/>
        <w:bottom w:val="none" w:sz="0" w:space="0" w:color="auto"/>
        <w:right w:val="none" w:sz="0" w:space="0" w:color="auto"/>
      </w:divBdr>
    </w:div>
    <w:div w:id="458694348">
      <w:bodyDiv w:val="1"/>
      <w:marLeft w:val="0"/>
      <w:marRight w:val="0"/>
      <w:marTop w:val="0"/>
      <w:marBottom w:val="0"/>
      <w:divBdr>
        <w:top w:val="none" w:sz="0" w:space="0" w:color="auto"/>
        <w:left w:val="none" w:sz="0" w:space="0" w:color="auto"/>
        <w:bottom w:val="none" w:sz="0" w:space="0" w:color="auto"/>
        <w:right w:val="none" w:sz="0" w:space="0" w:color="auto"/>
      </w:divBdr>
    </w:div>
    <w:div w:id="463547360">
      <w:bodyDiv w:val="1"/>
      <w:marLeft w:val="0"/>
      <w:marRight w:val="0"/>
      <w:marTop w:val="0"/>
      <w:marBottom w:val="0"/>
      <w:divBdr>
        <w:top w:val="none" w:sz="0" w:space="0" w:color="auto"/>
        <w:left w:val="none" w:sz="0" w:space="0" w:color="auto"/>
        <w:bottom w:val="none" w:sz="0" w:space="0" w:color="auto"/>
        <w:right w:val="none" w:sz="0" w:space="0" w:color="auto"/>
      </w:divBdr>
      <w:divsChild>
        <w:div w:id="1009675225">
          <w:marLeft w:val="547"/>
          <w:marRight w:val="0"/>
          <w:marTop w:val="0"/>
          <w:marBottom w:val="0"/>
          <w:divBdr>
            <w:top w:val="none" w:sz="0" w:space="0" w:color="auto"/>
            <w:left w:val="none" w:sz="0" w:space="0" w:color="auto"/>
            <w:bottom w:val="none" w:sz="0" w:space="0" w:color="auto"/>
            <w:right w:val="none" w:sz="0" w:space="0" w:color="auto"/>
          </w:divBdr>
        </w:div>
      </w:divsChild>
    </w:div>
    <w:div w:id="465245232">
      <w:bodyDiv w:val="1"/>
      <w:marLeft w:val="0"/>
      <w:marRight w:val="0"/>
      <w:marTop w:val="0"/>
      <w:marBottom w:val="0"/>
      <w:divBdr>
        <w:top w:val="none" w:sz="0" w:space="0" w:color="auto"/>
        <w:left w:val="none" w:sz="0" w:space="0" w:color="auto"/>
        <w:bottom w:val="none" w:sz="0" w:space="0" w:color="auto"/>
        <w:right w:val="none" w:sz="0" w:space="0" w:color="auto"/>
      </w:divBdr>
      <w:divsChild>
        <w:div w:id="215166589">
          <w:marLeft w:val="547"/>
          <w:marRight w:val="0"/>
          <w:marTop w:val="77"/>
          <w:marBottom w:val="0"/>
          <w:divBdr>
            <w:top w:val="none" w:sz="0" w:space="0" w:color="auto"/>
            <w:left w:val="none" w:sz="0" w:space="0" w:color="auto"/>
            <w:bottom w:val="none" w:sz="0" w:space="0" w:color="auto"/>
            <w:right w:val="none" w:sz="0" w:space="0" w:color="auto"/>
          </w:divBdr>
        </w:div>
        <w:div w:id="1376151879">
          <w:marLeft w:val="547"/>
          <w:marRight w:val="0"/>
          <w:marTop w:val="77"/>
          <w:marBottom w:val="0"/>
          <w:divBdr>
            <w:top w:val="none" w:sz="0" w:space="0" w:color="auto"/>
            <w:left w:val="none" w:sz="0" w:space="0" w:color="auto"/>
            <w:bottom w:val="none" w:sz="0" w:space="0" w:color="auto"/>
            <w:right w:val="none" w:sz="0" w:space="0" w:color="auto"/>
          </w:divBdr>
        </w:div>
        <w:div w:id="1604730679">
          <w:marLeft w:val="547"/>
          <w:marRight w:val="0"/>
          <w:marTop w:val="77"/>
          <w:marBottom w:val="0"/>
          <w:divBdr>
            <w:top w:val="none" w:sz="0" w:space="0" w:color="auto"/>
            <w:left w:val="none" w:sz="0" w:space="0" w:color="auto"/>
            <w:bottom w:val="none" w:sz="0" w:space="0" w:color="auto"/>
            <w:right w:val="none" w:sz="0" w:space="0" w:color="auto"/>
          </w:divBdr>
        </w:div>
        <w:div w:id="1662078755">
          <w:marLeft w:val="547"/>
          <w:marRight w:val="0"/>
          <w:marTop w:val="77"/>
          <w:marBottom w:val="0"/>
          <w:divBdr>
            <w:top w:val="none" w:sz="0" w:space="0" w:color="auto"/>
            <w:left w:val="none" w:sz="0" w:space="0" w:color="auto"/>
            <w:bottom w:val="none" w:sz="0" w:space="0" w:color="auto"/>
            <w:right w:val="none" w:sz="0" w:space="0" w:color="auto"/>
          </w:divBdr>
        </w:div>
        <w:div w:id="881283535">
          <w:marLeft w:val="547"/>
          <w:marRight w:val="0"/>
          <w:marTop w:val="77"/>
          <w:marBottom w:val="0"/>
          <w:divBdr>
            <w:top w:val="none" w:sz="0" w:space="0" w:color="auto"/>
            <w:left w:val="none" w:sz="0" w:space="0" w:color="auto"/>
            <w:bottom w:val="none" w:sz="0" w:space="0" w:color="auto"/>
            <w:right w:val="none" w:sz="0" w:space="0" w:color="auto"/>
          </w:divBdr>
        </w:div>
      </w:divsChild>
    </w:div>
    <w:div w:id="478038623">
      <w:bodyDiv w:val="1"/>
      <w:marLeft w:val="0"/>
      <w:marRight w:val="0"/>
      <w:marTop w:val="0"/>
      <w:marBottom w:val="0"/>
      <w:divBdr>
        <w:top w:val="none" w:sz="0" w:space="0" w:color="auto"/>
        <w:left w:val="none" w:sz="0" w:space="0" w:color="auto"/>
        <w:bottom w:val="none" w:sz="0" w:space="0" w:color="auto"/>
        <w:right w:val="none" w:sz="0" w:space="0" w:color="auto"/>
      </w:divBdr>
    </w:div>
    <w:div w:id="478763273">
      <w:bodyDiv w:val="1"/>
      <w:marLeft w:val="0"/>
      <w:marRight w:val="0"/>
      <w:marTop w:val="0"/>
      <w:marBottom w:val="0"/>
      <w:divBdr>
        <w:top w:val="none" w:sz="0" w:space="0" w:color="auto"/>
        <w:left w:val="none" w:sz="0" w:space="0" w:color="auto"/>
        <w:bottom w:val="none" w:sz="0" w:space="0" w:color="auto"/>
        <w:right w:val="none" w:sz="0" w:space="0" w:color="auto"/>
      </w:divBdr>
    </w:div>
    <w:div w:id="487136771">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6524638">
      <w:bodyDiv w:val="1"/>
      <w:marLeft w:val="0"/>
      <w:marRight w:val="0"/>
      <w:marTop w:val="0"/>
      <w:marBottom w:val="0"/>
      <w:divBdr>
        <w:top w:val="none" w:sz="0" w:space="0" w:color="auto"/>
        <w:left w:val="none" w:sz="0" w:space="0" w:color="auto"/>
        <w:bottom w:val="none" w:sz="0" w:space="0" w:color="auto"/>
        <w:right w:val="none" w:sz="0" w:space="0" w:color="auto"/>
      </w:divBdr>
    </w:div>
    <w:div w:id="535972337">
      <w:bodyDiv w:val="1"/>
      <w:marLeft w:val="0"/>
      <w:marRight w:val="0"/>
      <w:marTop w:val="0"/>
      <w:marBottom w:val="0"/>
      <w:divBdr>
        <w:top w:val="none" w:sz="0" w:space="0" w:color="auto"/>
        <w:left w:val="none" w:sz="0" w:space="0" w:color="auto"/>
        <w:bottom w:val="none" w:sz="0" w:space="0" w:color="auto"/>
        <w:right w:val="none" w:sz="0" w:space="0" w:color="auto"/>
      </w:divBdr>
    </w:div>
    <w:div w:id="536964948">
      <w:bodyDiv w:val="1"/>
      <w:marLeft w:val="0"/>
      <w:marRight w:val="0"/>
      <w:marTop w:val="0"/>
      <w:marBottom w:val="0"/>
      <w:divBdr>
        <w:top w:val="none" w:sz="0" w:space="0" w:color="auto"/>
        <w:left w:val="none" w:sz="0" w:space="0" w:color="auto"/>
        <w:bottom w:val="none" w:sz="0" w:space="0" w:color="auto"/>
        <w:right w:val="none" w:sz="0" w:space="0" w:color="auto"/>
      </w:divBdr>
      <w:divsChild>
        <w:div w:id="201865630">
          <w:marLeft w:val="274"/>
          <w:marRight w:val="0"/>
          <w:marTop w:val="0"/>
          <w:marBottom w:val="0"/>
          <w:divBdr>
            <w:top w:val="none" w:sz="0" w:space="0" w:color="auto"/>
            <w:left w:val="none" w:sz="0" w:space="0" w:color="auto"/>
            <w:bottom w:val="none" w:sz="0" w:space="0" w:color="auto"/>
            <w:right w:val="none" w:sz="0" w:space="0" w:color="auto"/>
          </w:divBdr>
        </w:div>
        <w:div w:id="119108352">
          <w:marLeft w:val="274"/>
          <w:marRight w:val="0"/>
          <w:marTop w:val="0"/>
          <w:marBottom w:val="0"/>
          <w:divBdr>
            <w:top w:val="none" w:sz="0" w:space="0" w:color="auto"/>
            <w:left w:val="none" w:sz="0" w:space="0" w:color="auto"/>
            <w:bottom w:val="none" w:sz="0" w:space="0" w:color="auto"/>
            <w:right w:val="none" w:sz="0" w:space="0" w:color="auto"/>
          </w:divBdr>
        </w:div>
        <w:div w:id="39405353">
          <w:marLeft w:val="274"/>
          <w:marRight w:val="0"/>
          <w:marTop w:val="0"/>
          <w:marBottom w:val="0"/>
          <w:divBdr>
            <w:top w:val="none" w:sz="0" w:space="0" w:color="auto"/>
            <w:left w:val="none" w:sz="0" w:space="0" w:color="auto"/>
            <w:bottom w:val="none" w:sz="0" w:space="0" w:color="auto"/>
            <w:right w:val="none" w:sz="0" w:space="0" w:color="auto"/>
          </w:divBdr>
        </w:div>
      </w:divsChild>
    </w:div>
    <w:div w:id="541553730">
      <w:bodyDiv w:val="1"/>
      <w:marLeft w:val="0"/>
      <w:marRight w:val="0"/>
      <w:marTop w:val="0"/>
      <w:marBottom w:val="0"/>
      <w:divBdr>
        <w:top w:val="none" w:sz="0" w:space="0" w:color="auto"/>
        <w:left w:val="none" w:sz="0" w:space="0" w:color="auto"/>
        <w:bottom w:val="none" w:sz="0" w:space="0" w:color="auto"/>
        <w:right w:val="none" w:sz="0" w:space="0" w:color="auto"/>
      </w:divBdr>
      <w:divsChild>
        <w:div w:id="734817772">
          <w:marLeft w:val="547"/>
          <w:marRight w:val="0"/>
          <w:marTop w:val="0"/>
          <w:marBottom w:val="0"/>
          <w:divBdr>
            <w:top w:val="none" w:sz="0" w:space="0" w:color="auto"/>
            <w:left w:val="none" w:sz="0" w:space="0" w:color="auto"/>
            <w:bottom w:val="none" w:sz="0" w:space="0" w:color="auto"/>
            <w:right w:val="none" w:sz="0" w:space="0" w:color="auto"/>
          </w:divBdr>
        </w:div>
      </w:divsChild>
    </w:div>
    <w:div w:id="543758865">
      <w:bodyDiv w:val="1"/>
      <w:marLeft w:val="0"/>
      <w:marRight w:val="0"/>
      <w:marTop w:val="0"/>
      <w:marBottom w:val="0"/>
      <w:divBdr>
        <w:top w:val="none" w:sz="0" w:space="0" w:color="auto"/>
        <w:left w:val="none" w:sz="0" w:space="0" w:color="auto"/>
        <w:bottom w:val="none" w:sz="0" w:space="0" w:color="auto"/>
        <w:right w:val="none" w:sz="0" w:space="0" w:color="auto"/>
      </w:divBdr>
    </w:div>
    <w:div w:id="545869580">
      <w:bodyDiv w:val="1"/>
      <w:marLeft w:val="0"/>
      <w:marRight w:val="0"/>
      <w:marTop w:val="0"/>
      <w:marBottom w:val="0"/>
      <w:divBdr>
        <w:top w:val="none" w:sz="0" w:space="0" w:color="auto"/>
        <w:left w:val="none" w:sz="0" w:space="0" w:color="auto"/>
        <w:bottom w:val="none" w:sz="0" w:space="0" w:color="auto"/>
        <w:right w:val="none" w:sz="0" w:space="0" w:color="auto"/>
      </w:divBdr>
    </w:div>
    <w:div w:id="552886390">
      <w:bodyDiv w:val="1"/>
      <w:marLeft w:val="0"/>
      <w:marRight w:val="0"/>
      <w:marTop w:val="0"/>
      <w:marBottom w:val="0"/>
      <w:divBdr>
        <w:top w:val="none" w:sz="0" w:space="0" w:color="auto"/>
        <w:left w:val="none" w:sz="0" w:space="0" w:color="auto"/>
        <w:bottom w:val="none" w:sz="0" w:space="0" w:color="auto"/>
        <w:right w:val="none" w:sz="0" w:space="0" w:color="auto"/>
      </w:divBdr>
    </w:div>
    <w:div w:id="554240944">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89000555">
      <w:bodyDiv w:val="1"/>
      <w:marLeft w:val="0"/>
      <w:marRight w:val="0"/>
      <w:marTop w:val="0"/>
      <w:marBottom w:val="0"/>
      <w:divBdr>
        <w:top w:val="none" w:sz="0" w:space="0" w:color="auto"/>
        <w:left w:val="none" w:sz="0" w:space="0" w:color="auto"/>
        <w:bottom w:val="none" w:sz="0" w:space="0" w:color="auto"/>
        <w:right w:val="none" w:sz="0" w:space="0" w:color="auto"/>
      </w:divBdr>
    </w:div>
    <w:div w:id="600993415">
      <w:bodyDiv w:val="1"/>
      <w:marLeft w:val="0"/>
      <w:marRight w:val="0"/>
      <w:marTop w:val="0"/>
      <w:marBottom w:val="0"/>
      <w:divBdr>
        <w:top w:val="none" w:sz="0" w:space="0" w:color="auto"/>
        <w:left w:val="none" w:sz="0" w:space="0" w:color="auto"/>
        <w:bottom w:val="none" w:sz="0" w:space="0" w:color="auto"/>
        <w:right w:val="none" w:sz="0" w:space="0" w:color="auto"/>
      </w:divBdr>
      <w:divsChild>
        <w:div w:id="608511897">
          <w:marLeft w:val="547"/>
          <w:marRight w:val="0"/>
          <w:marTop w:val="0"/>
          <w:marBottom w:val="0"/>
          <w:divBdr>
            <w:top w:val="none" w:sz="0" w:space="0" w:color="auto"/>
            <w:left w:val="none" w:sz="0" w:space="0" w:color="auto"/>
            <w:bottom w:val="none" w:sz="0" w:space="0" w:color="auto"/>
            <w:right w:val="none" w:sz="0" w:space="0" w:color="auto"/>
          </w:divBdr>
        </w:div>
      </w:divsChild>
    </w:div>
    <w:div w:id="601105114">
      <w:bodyDiv w:val="1"/>
      <w:marLeft w:val="0"/>
      <w:marRight w:val="0"/>
      <w:marTop w:val="0"/>
      <w:marBottom w:val="0"/>
      <w:divBdr>
        <w:top w:val="none" w:sz="0" w:space="0" w:color="auto"/>
        <w:left w:val="none" w:sz="0" w:space="0" w:color="auto"/>
        <w:bottom w:val="none" w:sz="0" w:space="0" w:color="auto"/>
        <w:right w:val="none" w:sz="0" w:space="0" w:color="auto"/>
      </w:divBdr>
    </w:div>
    <w:div w:id="607661726">
      <w:bodyDiv w:val="1"/>
      <w:marLeft w:val="0"/>
      <w:marRight w:val="0"/>
      <w:marTop w:val="0"/>
      <w:marBottom w:val="0"/>
      <w:divBdr>
        <w:top w:val="none" w:sz="0" w:space="0" w:color="auto"/>
        <w:left w:val="none" w:sz="0" w:space="0" w:color="auto"/>
        <w:bottom w:val="none" w:sz="0" w:space="0" w:color="auto"/>
        <w:right w:val="none" w:sz="0" w:space="0" w:color="auto"/>
      </w:divBdr>
    </w:div>
    <w:div w:id="608240808">
      <w:bodyDiv w:val="1"/>
      <w:marLeft w:val="0"/>
      <w:marRight w:val="0"/>
      <w:marTop w:val="0"/>
      <w:marBottom w:val="0"/>
      <w:divBdr>
        <w:top w:val="none" w:sz="0" w:space="0" w:color="auto"/>
        <w:left w:val="none" w:sz="0" w:space="0" w:color="auto"/>
        <w:bottom w:val="none" w:sz="0" w:space="0" w:color="auto"/>
        <w:right w:val="none" w:sz="0" w:space="0" w:color="auto"/>
      </w:divBdr>
    </w:div>
    <w:div w:id="609355956">
      <w:bodyDiv w:val="1"/>
      <w:marLeft w:val="0"/>
      <w:marRight w:val="0"/>
      <w:marTop w:val="0"/>
      <w:marBottom w:val="0"/>
      <w:divBdr>
        <w:top w:val="none" w:sz="0" w:space="0" w:color="auto"/>
        <w:left w:val="none" w:sz="0" w:space="0" w:color="auto"/>
        <w:bottom w:val="none" w:sz="0" w:space="0" w:color="auto"/>
        <w:right w:val="none" w:sz="0" w:space="0" w:color="auto"/>
      </w:divBdr>
    </w:div>
    <w:div w:id="617107475">
      <w:bodyDiv w:val="1"/>
      <w:marLeft w:val="0"/>
      <w:marRight w:val="0"/>
      <w:marTop w:val="0"/>
      <w:marBottom w:val="0"/>
      <w:divBdr>
        <w:top w:val="none" w:sz="0" w:space="0" w:color="auto"/>
        <w:left w:val="none" w:sz="0" w:space="0" w:color="auto"/>
        <w:bottom w:val="none" w:sz="0" w:space="0" w:color="auto"/>
        <w:right w:val="none" w:sz="0" w:space="0" w:color="auto"/>
      </w:divBdr>
      <w:divsChild>
        <w:div w:id="94206818">
          <w:marLeft w:val="547"/>
          <w:marRight w:val="0"/>
          <w:marTop w:val="0"/>
          <w:marBottom w:val="0"/>
          <w:divBdr>
            <w:top w:val="none" w:sz="0" w:space="0" w:color="auto"/>
            <w:left w:val="none" w:sz="0" w:space="0" w:color="auto"/>
            <w:bottom w:val="none" w:sz="0" w:space="0" w:color="auto"/>
            <w:right w:val="none" w:sz="0" w:space="0" w:color="auto"/>
          </w:divBdr>
        </w:div>
        <w:div w:id="883441138">
          <w:marLeft w:val="547"/>
          <w:marRight w:val="0"/>
          <w:marTop w:val="0"/>
          <w:marBottom w:val="0"/>
          <w:divBdr>
            <w:top w:val="none" w:sz="0" w:space="0" w:color="auto"/>
            <w:left w:val="none" w:sz="0" w:space="0" w:color="auto"/>
            <w:bottom w:val="none" w:sz="0" w:space="0" w:color="auto"/>
            <w:right w:val="none" w:sz="0" w:space="0" w:color="auto"/>
          </w:divBdr>
        </w:div>
        <w:div w:id="2096782807">
          <w:marLeft w:val="547"/>
          <w:marRight w:val="0"/>
          <w:marTop w:val="0"/>
          <w:marBottom w:val="0"/>
          <w:divBdr>
            <w:top w:val="none" w:sz="0" w:space="0" w:color="auto"/>
            <w:left w:val="none" w:sz="0" w:space="0" w:color="auto"/>
            <w:bottom w:val="none" w:sz="0" w:space="0" w:color="auto"/>
            <w:right w:val="none" w:sz="0" w:space="0" w:color="auto"/>
          </w:divBdr>
        </w:div>
        <w:div w:id="987396765">
          <w:marLeft w:val="547"/>
          <w:marRight w:val="0"/>
          <w:marTop w:val="0"/>
          <w:marBottom w:val="0"/>
          <w:divBdr>
            <w:top w:val="none" w:sz="0" w:space="0" w:color="auto"/>
            <w:left w:val="none" w:sz="0" w:space="0" w:color="auto"/>
            <w:bottom w:val="none" w:sz="0" w:space="0" w:color="auto"/>
            <w:right w:val="none" w:sz="0" w:space="0" w:color="auto"/>
          </w:divBdr>
        </w:div>
        <w:div w:id="1685088751">
          <w:marLeft w:val="547"/>
          <w:marRight w:val="0"/>
          <w:marTop w:val="0"/>
          <w:marBottom w:val="0"/>
          <w:divBdr>
            <w:top w:val="none" w:sz="0" w:space="0" w:color="auto"/>
            <w:left w:val="none" w:sz="0" w:space="0" w:color="auto"/>
            <w:bottom w:val="none" w:sz="0" w:space="0" w:color="auto"/>
            <w:right w:val="none" w:sz="0" w:space="0" w:color="auto"/>
          </w:divBdr>
        </w:div>
      </w:divsChild>
    </w:div>
    <w:div w:id="626932404">
      <w:bodyDiv w:val="1"/>
      <w:marLeft w:val="0"/>
      <w:marRight w:val="0"/>
      <w:marTop w:val="0"/>
      <w:marBottom w:val="0"/>
      <w:divBdr>
        <w:top w:val="none" w:sz="0" w:space="0" w:color="auto"/>
        <w:left w:val="none" w:sz="0" w:space="0" w:color="auto"/>
        <w:bottom w:val="none" w:sz="0" w:space="0" w:color="auto"/>
        <w:right w:val="none" w:sz="0" w:space="0" w:color="auto"/>
      </w:divBdr>
    </w:div>
    <w:div w:id="635065486">
      <w:bodyDiv w:val="1"/>
      <w:marLeft w:val="0"/>
      <w:marRight w:val="0"/>
      <w:marTop w:val="0"/>
      <w:marBottom w:val="0"/>
      <w:divBdr>
        <w:top w:val="none" w:sz="0" w:space="0" w:color="auto"/>
        <w:left w:val="none" w:sz="0" w:space="0" w:color="auto"/>
        <w:bottom w:val="none" w:sz="0" w:space="0" w:color="auto"/>
        <w:right w:val="none" w:sz="0" w:space="0" w:color="auto"/>
      </w:divBdr>
    </w:div>
    <w:div w:id="667172894">
      <w:bodyDiv w:val="1"/>
      <w:marLeft w:val="0"/>
      <w:marRight w:val="0"/>
      <w:marTop w:val="0"/>
      <w:marBottom w:val="0"/>
      <w:divBdr>
        <w:top w:val="none" w:sz="0" w:space="0" w:color="auto"/>
        <w:left w:val="none" w:sz="0" w:space="0" w:color="auto"/>
        <w:bottom w:val="none" w:sz="0" w:space="0" w:color="auto"/>
        <w:right w:val="none" w:sz="0" w:space="0" w:color="auto"/>
      </w:divBdr>
    </w:div>
    <w:div w:id="673411202">
      <w:bodyDiv w:val="1"/>
      <w:marLeft w:val="0"/>
      <w:marRight w:val="0"/>
      <w:marTop w:val="0"/>
      <w:marBottom w:val="0"/>
      <w:divBdr>
        <w:top w:val="none" w:sz="0" w:space="0" w:color="auto"/>
        <w:left w:val="none" w:sz="0" w:space="0" w:color="auto"/>
        <w:bottom w:val="none" w:sz="0" w:space="0" w:color="auto"/>
        <w:right w:val="none" w:sz="0" w:space="0" w:color="auto"/>
      </w:divBdr>
    </w:div>
    <w:div w:id="674965142">
      <w:bodyDiv w:val="1"/>
      <w:marLeft w:val="0"/>
      <w:marRight w:val="0"/>
      <w:marTop w:val="0"/>
      <w:marBottom w:val="0"/>
      <w:divBdr>
        <w:top w:val="none" w:sz="0" w:space="0" w:color="auto"/>
        <w:left w:val="none" w:sz="0" w:space="0" w:color="auto"/>
        <w:bottom w:val="none" w:sz="0" w:space="0" w:color="auto"/>
        <w:right w:val="none" w:sz="0" w:space="0" w:color="auto"/>
      </w:divBdr>
      <w:divsChild>
        <w:div w:id="597298372">
          <w:marLeft w:val="547"/>
          <w:marRight w:val="0"/>
          <w:marTop w:val="0"/>
          <w:marBottom w:val="0"/>
          <w:divBdr>
            <w:top w:val="none" w:sz="0" w:space="0" w:color="auto"/>
            <w:left w:val="none" w:sz="0" w:space="0" w:color="auto"/>
            <w:bottom w:val="none" w:sz="0" w:space="0" w:color="auto"/>
            <w:right w:val="none" w:sz="0" w:space="0" w:color="auto"/>
          </w:divBdr>
        </w:div>
        <w:div w:id="1278756496">
          <w:marLeft w:val="547"/>
          <w:marRight w:val="0"/>
          <w:marTop w:val="0"/>
          <w:marBottom w:val="0"/>
          <w:divBdr>
            <w:top w:val="none" w:sz="0" w:space="0" w:color="auto"/>
            <w:left w:val="none" w:sz="0" w:space="0" w:color="auto"/>
            <w:bottom w:val="none" w:sz="0" w:space="0" w:color="auto"/>
            <w:right w:val="none" w:sz="0" w:space="0" w:color="auto"/>
          </w:divBdr>
        </w:div>
      </w:divsChild>
    </w:div>
    <w:div w:id="684096512">
      <w:bodyDiv w:val="1"/>
      <w:marLeft w:val="0"/>
      <w:marRight w:val="0"/>
      <w:marTop w:val="0"/>
      <w:marBottom w:val="0"/>
      <w:divBdr>
        <w:top w:val="none" w:sz="0" w:space="0" w:color="auto"/>
        <w:left w:val="none" w:sz="0" w:space="0" w:color="auto"/>
        <w:bottom w:val="none" w:sz="0" w:space="0" w:color="auto"/>
        <w:right w:val="none" w:sz="0" w:space="0" w:color="auto"/>
      </w:divBdr>
    </w:div>
    <w:div w:id="700282558">
      <w:bodyDiv w:val="1"/>
      <w:marLeft w:val="0"/>
      <w:marRight w:val="0"/>
      <w:marTop w:val="0"/>
      <w:marBottom w:val="0"/>
      <w:divBdr>
        <w:top w:val="none" w:sz="0" w:space="0" w:color="auto"/>
        <w:left w:val="none" w:sz="0" w:space="0" w:color="auto"/>
        <w:bottom w:val="none" w:sz="0" w:space="0" w:color="auto"/>
        <w:right w:val="none" w:sz="0" w:space="0" w:color="auto"/>
      </w:divBdr>
    </w:div>
    <w:div w:id="734161193">
      <w:bodyDiv w:val="1"/>
      <w:marLeft w:val="0"/>
      <w:marRight w:val="0"/>
      <w:marTop w:val="0"/>
      <w:marBottom w:val="0"/>
      <w:divBdr>
        <w:top w:val="none" w:sz="0" w:space="0" w:color="auto"/>
        <w:left w:val="none" w:sz="0" w:space="0" w:color="auto"/>
        <w:bottom w:val="none" w:sz="0" w:space="0" w:color="auto"/>
        <w:right w:val="none" w:sz="0" w:space="0" w:color="auto"/>
      </w:divBdr>
    </w:div>
    <w:div w:id="736559837">
      <w:bodyDiv w:val="1"/>
      <w:marLeft w:val="0"/>
      <w:marRight w:val="0"/>
      <w:marTop w:val="0"/>
      <w:marBottom w:val="0"/>
      <w:divBdr>
        <w:top w:val="none" w:sz="0" w:space="0" w:color="auto"/>
        <w:left w:val="none" w:sz="0" w:space="0" w:color="auto"/>
        <w:bottom w:val="none" w:sz="0" w:space="0" w:color="auto"/>
        <w:right w:val="none" w:sz="0" w:space="0" w:color="auto"/>
      </w:divBdr>
    </w:div>
    <w:div w:id="751466718">
      <w:bodyDiv w:val="1"/>
      <w:marLeft w:val="0"/>
      <w:marRight w:val="0"/>
      <w:marTop w:val="0"/>
      <w:marBottom w:val="0"/>
      <w:divBdr>
        <w:top w:val="none" w:sz="0" w:space="0" w:color="auto"/>
        <w:left w:val="none" w:sz="0" w:space="0" w:color="auto"/>
        <w:bottom w:val="none" w:sz="0" w:space="0" w:color="auto"/>
        <w:right w:val="none" w:sz="0" w:space="0" w:color="auto"/>
      </w:divBdr>
    </w:div>
    <w:div w:id="764302074">
      <w:bodyDiv w:val="1"/>
      <w:marLeft w:val="0"/>
      <w:marRight w:val="0"/>
      <w:marTop w:val="0"/>
      <w:marBottom w:val="0"/>
      <w:divBdr>
        <w:top w:val="none" w:sz="0" w:space="0" w:color="auto"/>
        <w:left w:val="none" w:sz="0" w:space="0" w:color="auto"/>
        <w:bottom w:val="none" w:sz="0" w:space="0" w:color="auto"/>
        <w:right w:val="none" w:sz="0" w:space="0" w:color="auto"/>
      </w:divBdr>
    </w:div>
    <w:div w:id="773788208">
      <w:bodyDiv w:val="1"/>
      <w:marLeft w:val="0"/>
      <w:marRight w:val="0"/>
      <w:marTop w:val="0"/>
      <w:marBottom w:val="0"/>
      <w:divBdr>
        <w:top w:val="none" w:sz="0" w:space="0" w:color="auto"/>
        <w:left w:val="none" w:sz="0" w:space="0" w:color="auto"/>
        <w:bottom w:val="none" w:sz="0" w:space="0" w:color="auto"/>
        <w:right w:val="none" w:sz="0" w:space="0" w:color="auto"/>
      </w:divBdr>
      <w:divsChild>
        <w:div w:id="510418304">
          <w:marLeft w:val="547"/>
          <w:marRight w:val="0"/>
          <w:marTop w:val="0"/>
          <w:marBottom w:val="0"/>
          <w:divBdr>
            <w:top w:val="none" w:sz="0" w:space="0" w:color="auto"/>
            <w:left w:val="none" w:sz="0" w:space="0" w:color="auto"/>
            <w:bottom w:val="none" w:sz="0" w:space="0" w:color="auto"/>
            <w:right w:val="none" w:sz="0" w:space="0" w:color="auto"/>
          </w:divBdr>
        </w:div>
      </w:divsChild>
    </w:div>
    <w:div w:id="787091406">
      <w:bodyDiv w:val="1"/>
      <w:marLeft w:val="0"/>
      <w:marRight w:val="0"/>
      <w:marTop w:val="0"/>
      <w:marBottom w:val="0"/>
      <w:divBdr>
        <w:top w:val="none" w:sz="0" w:space="0" w:color="auto"/>
        <w:left w:val="none" w:sz="0" w:space="0" w:color="auto"/>
        <w:bottom w:val="none" w:sz="0" w:space="0" w:color="auto"/>
        <w:right w:val="none" w:sz="0" w:space="0" w:color="auto"/>
      </w:divBdr>
      <w:divsChild>
        <w:div w:id="205266290">
          <w:marLeft w:val="446"/>
          <w:marRight w:val="0"/>
          <w:marTop w:val="0"/>
          <w:marBottom w:val="0"/>
          <w:divBdr>
            <w:top w:val="none" w:sz="0" w:space="0" w:color="auto"/>
            <w:left w:val="none" w:sz="0" w:space="0" w:color="auto"/>
            <w:bottom w:val="none" w:sz="0" w:space="0" w:color="auto"/>
            <w:right w:val="none" w:sz="0" w:space="0" w:color="auto"/>
          </w:divBdr>
        </w:div>
        <w:div w:id="1432123943">
          <w:marLeft w:val="446"/>
          <w:marRight w:val="0"/>
          <w:marTop w:val="0"/>
          <w:marBottom w:val="0"/>
          <w:divBdr>
            <w:top w:val="none" w:sz="0" w:space="0" w:color="auto"/>
            <w:left w:val="none" w:sz="0" w:space="0" w:color="auto"/>
            <w:bottom w:val="none" w:sz="0" w:space="0" w:color="auto"/>
            <w:right w:val="none" w:sz="0" w:space="0" w:color="auto"/>
          </w:divBdr>
        </w:div>
        <w:div w:id="1827478351">
          <w:marLeft w:val="446"/>
          <w:marRight w:val="0"/>
          <w:marTop w:val="0"/>
          <w:marBottom w:val="0"/>
          <w:divBdr>
            <w:top w:val="none" w:sz="0" w:space="0" w:color="auto"/>
            <w:left w:val="none" w:sz="0" w:space="0" w:color="auto"/>
            <w:bottom w:val="none" w:sz="0" w:space="0" w:color="auto"/>
            <w:right w:val="none" w:sz="0" w:space="0" w:color="auto"/>
          </w:divBdr>
        </w:div>
      </w:divsChild>
    </w:div>
    <w:div w:id="800808774">
      <w:bodyDiv w:val="1"/>
      <w:marLeft w:val="0"/>
      <w:marRight w:val="0"/>
      <w:marTop w:val="0"/>
      <w:marBottom w:val="0"/>
      <w:divBdr>
        <w:top w:val="none" w:sz="0" w:space="0" w:color="auto"/>
        <w:left w:val="none" w:sz="0" w:space="0" w:color="auto"/>
        <w:bottom w:val="none" w:sz="0" w:space="0" w:color="auto"/>
        <w:right w:val="none" w:sz="0" w:space="0" w:color="auto"/>
      </w:divBdr>
    </w:div>
    <w:div w:id="802236059">
      <w:bodyDiv w:val="1"/>
      <w:marLeft w:val="0"/>
      <w:marRight w:val="0"/>
      <w:marTop w:val="0"/>
      <w:marBottom w:val="0"/>
      <w:divBdr>
        <w:top w:val="none" w:sz="0" w:space="0" w:color="auto"/>
        <w:left w:val="none" w:sz="0" w:space="0" w:color="auto"/>
        <w:bottom w:val="none" w:sz="0" w:space="0" w:color="auto"/>
        <w:right w:val="none" w:sz="0" w:space="0" w:color="auto"/>
      </w:divBdr>
    </w:div>
    <w:div w:id="813983827">
      <w:bodyDiv w:val="1"/>
      <w:marLeft w:val="0"/>
      <w:marRight w:val="0"/>
      <w:marTop w:val="0"/>
      <w:marBottom w:val="0"/>
      <w:divBdr>
        <w:top w:val="none" w:sz="0" w:space="0" w:color="auto"/>
        <w:left w:val="none" w:sz="0" w:space="0" w:color="auto"/>
        <w:bottom w:val="none" w:sz="0" w:space="0" w:color="auto"/>
        <w:right w:val="none" w:sz="0" w:space="0" w:color="auto"/>
      </w:divBdr>
    </w:div>
    <w:div w:id="839391403">
      <w:bodyDiv w:val="1"/>
      <w:marLeft w:val="0"/>
      <w:marRight w:val="0"/>
      <w:marTop w:val="0"/>
      <w:marBottom w:val="0"/>
      <w:divBdr>
        <w:top w:val="none" w:sz="0" w:space="0" w:color="auto"/>
        <w:left w:val="none" w:sz="0" w:space="0" w:color="auto"/>
        <w:bottom w:val="none" w:sz="0" w:space="0" w:color="auto"/>
        <w:right w:val="none" w:sz="0" w:space="0" w:color="auto"/>
      </w:divBdr>
    </w:div>
    <w:div w:id="870145064">
      <w:bodyDiv w:val="1"/>
      <w:marLeft w:val="0"/>
      <w:marRight w:val="0"/>
      <w:marTop w:val="0"/>
      <w:marBottom w:val="0"/>
      <w:divBdr>
        <w:top w:val="none" w:sz="0" w:space="0" w:color="auto"/>
        <w:left w:val="none" w:sz="0" w:space="0" w:color="auto"/>
        <w:bottom w:val="none" w:sz="0" w:space="0" w:color="auto"/>
        <w:right w:val="none" w:sz="0" w:space="0" w:color="auto"/>
      </w:divBdr>
    </w:div>
    <w:div w:id="870339240">
      <w:bodyDiv w:val="1"/>
      <w:marLeft w:val="0"/>
      <w:marRight w:val="0"/>
      <w:marTop w:val="0"/>
      <w:marBottom w:val="0"/>
      <w:divBdr>
        <w:top w:val="none" w:sz="0" w:space="0" w:color="auto"/>
        <w:left w:val="none" w:sz="0" w:space="0" w:color="auto"/>
        <w:bottom w:val="none" w:sz="0" w:space="0" w:color="auto"/>
        <w:right w:val="none" w:sz="0" w:space="0" w:color="auto"/>
      </w:divBdr>
    </w:div>
    <w:div w:id="873930043">
      <w:bodyDiv w:val="1"/>
      <w:marLeft w:val="0"/>
      <w:marRight w:val="0"/>
      <w:marTop w:val="0"/>
      <w:marBottom w:val="0"/>
      <w:divBdr>
        <w:top w:val="none" w:sz="0" w:space="0" w:color="auto"/>
        <w:left w:val="none" w:sz="0" w:space="0" w:color="auto"/>
        <w:bottom w:val="none" w:sz="0" w:space="0" w:color="auto"/>
        <w:right w:val="none" w:sz="0" w:space="0" w:color="auto"/>
      </w:divBdr>
    </w:div>
    <w:div w:id="904874401">
      <w:bodyDiv w:val="1"/>
      <w:marLeft w:val="0"/>
      <w:marRight w:val="0"/>
      <w:marTop w:val="0"/>
      <w:marBottom w:val="0"/>
      <w:divBdr>
        <w:top w:val="none" w:sz="0" w:space="0" w:color="auto"/>
        <w:left w:val="none" w:sz="0" w:space="0" w:color="auto"/>
        <w:bottom w:val="none" w:sz="0" w:space="0" w:color="auto"/>
        <w:right w:val="none" w:sz="0" w:space="0" w:color="auto"/>
      </w:divBdr>
    </w:div>
    <w:div w:id="922642298">
      <w:bodyDiv w:val="1"/>
      <w:marLeft w:val="0"/>
      <w:marRight w:val="0"/>
      <w:marTop w:val="0"/>
      <w:marBottom w:val="0"/>
      <w:divBdr>
        <w:top w:val="none" w:sz="0" w:space="0" w:color="auto"/>
        <w:left w:val="none" w:sz="0" w:space="0" w:color="auto"/>
        <w:bottom w:val="none" w:sz="0" w:space="0" w:color="auto"/>
        <w:right w:val="none" w:sz="0" w:space="0" w:color="auto"/>
      </w:divBdr>
    </w:div>
    <w:div w:id="924729103">
      <w:bodyDiv w:val="1"/>
      <w:marLeft w:val="0"/>
      <w:marRight w:val="0"/>
      <w:marTop w:val="0"/>
      <w:marBottom w:val="0"/>
      <w:divBdr>
        <w:top w:val="none" w:sz="0" w:space="0" w:color="auto"/>
        <w:left w:val="none" w:sz="0" w:space="0" w:color="auto"/>
        <w:bottom w:val="none" w:sz="0" w:space="0" w:color="auto"/>
        <w:right w:val="none" w:sz="0" w:space="0" w:color="auto"/>
      </w:divBdr>
    </w:div>
    <w:div w:id="941425312">
      <w:bodyDiv w:val="1"/>
      <w:marLeft w:val="0"/>
      <w:marRight w:val="0"/>
      <w:marTop w:val="0"/>
      <w:marBottom w:val="0"/>
      <w:divBdr>
        <w:top w:val="none" w:sz="0" w:space="0" w:color="auto"/>
        <w:left w:val="none" w:sz="0" w:space="0" w:color="auto"/>
        <w:bottom w:val="none" w:sz="0" w:space="0" w:color="auto"/>
        <w:right w:val="none" w:sz="0" w:space="0" w:color="auto"/>
      </w:divBdr>
    </w:div>
    <w:div w:id="951671012">
      <w:bodyDiv w:val="1"/>
      <w:marLeft w:val="0"/>
      <w:marRight w:val="0"/>
      <w:marTop w:val="0"/>
      <w:marBottom w:val="0"/>
      <w:divBdr>
        <w:top w:val="none" w:sz="0" w:space="0" w:color="auto"/>
        <w:left w:val="none" w:sz="0" w:space="0" w:color="auto"/>
        <w:bottom w:val="none" w:sz="0" w:space="0" w:color="auto"/>
        <w:right w:val="none" w:sz="0" w:space="0" w:color="auto"/>
      </w:divBdr>
      <w:divsChild>
        <w:div w:id="511455184">
          <w:marLeft w:val="274"/>
          <w:marRight w:val="0"/>
          <w:marTop w:val="0"/>
          <w:marBottom w:val="0"/>
          <w:divBdr>
            <w:top w:val="none" w:sz="0" w:space="0" w:color="auto"/>
            <w:left w:val="none" w:sz="0" w:space="0" w:color="auto"/>
            <w:bottom w:val="none" w:sz="0" w:space="0" w:color="auto"/>
            <w:right w:val="none" w:sz="0" w:space="0" w:color="auto"/>
          </w:divBdr>
        </w:div>
        <w:div w:id="1550845032">
          <w:marLeft w:val="274"/>
          <w:marRight w:val="0"/>
          <w:marTop w:val="0"/>
          <w:marBottom w:val="0"/>
          <w:divBdr>
            <w:top w:val="none" w:sz="0" w:space="0" w:color="auto"/>
            <w:left w:val="none" w:sz="0" w:space="0" w:color="auto"/>
            <w:bottom w:val="none" w:sz="0" w:space="0" w:color="auto"/>
            <w:right w:val="none" w:sz="0" w:space="0" w:color="auto"/>
          </w:divBdr>
        </w:div>
        <w:div w:id="2050763327">
          <w:marLeft w:val="274"/>
          <w:marRight w:val="0"/>
          <w:marTop w:val="0"/>
          <w:marBottom w:val="0"/>
          <w:divBdr>
            <w:top w:val="none" w:sz="0" w:space="0" w:color="auto"/>
            <w:left w:val="none" w:sz="0" w:space="0" w:color="auto"/>
            <w:bottom w:val="none" w:sz="0" w:space="0" w:color="auto"/>
            <w:right w:val="none" w:sz="0" w:space="0" w:color="auto"/>
          </w:divBdr>
        </w:div>
      </w:divsChild>
    </w:div>
    <w:div w:id="953556489">
      <w:bodyDiv w:val="1"/>
      <w:marLeft w:val="0"/>
      <w:marRight w:val="0"/>
      <w:marTop w:val="0"/>
      <w:marBottom w:val="0"/>
      <w:divBdr>
        <w:top w:val="none" w:sz="0" w:space="0" w:color="auto"/>
        <w:left w:val="none" w:sz="0" w:space="0" w:color="auto"/>
        <w:bottom w:val="none" w:sz="0" w:space="0" w:color="auto"/>
        <w:right w:val="none" w:sz="0" w:space="0" w:color="auto"/>
      </w:divBdr>
      <w:divsChild>
        <w:div w:id="1416436516">
          <w:marLeft w:val="547"/>
          <w:marRight w:val="0"/>
          <w:marTop w:val="0"/>
          <w:marBottom w:val="0"/>
          <w:divBdr>
            <w:top w:val="none" w:sz="0" w:space="0" w:color="auto"/>
            <w:left w:val="none" w:sz="0" w:space="0" w:color="auto"/>
            <w:bottom w:val="none" w:sz="0" w:space="0" w:color="auto"/>
            <w:right w:val="none" w:sz="0" w:space="0" w:color="auto"/>
          </w:divBdr>
        </w:div>
      </w:divsChild>
    </w:div>
    <w:div w:id="959413075">
      <w:bodyDiv w:val="1"/>
      <w:marLeft w:val="0"/>
      <w:marRight w:val="0"/>
      <w:marTop w:val="0"/>
      <w:marBottom w:val="0"/>
      <w:divBdr>
        <w:top w:val="none" w:sz="0" w:space="0" w:color="auto"/>
        <w:left w:val="none" w:sz="0" w:space="0" w:color="auto"/>
        <w:bottom w:val="none" w:sz="0" w:space="0" w:color="auto"/>
        <w:right w:val="none" w:sz="0" w:space="0" w:color="auto"/>
      </w:divBdr>
    </w:div>
    <w:div w:id="968972442">
      <w:bodyDiv w:val="1"/>
      <w:marLeft w:val="0"/>
      <w:marRight w:val="0"/>
      <w:marTop w:val="0"/>
      <w:marBottom w:val="0"/>
      <w:divBdr>
        <w:top w:val="none" w:sz="0" w:space="0" w:color="auto"/>
        <w:left w:val="none" w:sz="0" w:space="0" w:color="auto"/>
        <w:bottom w:val="none" w:sz="0" w:space="0" w:color="auto"/>
        <w:right w:val="none" w:sz="0" w:space="0" w:color="auto"/>
      </w:divBdr>
    </w:div>
    <w:div w:id="986663433">
      <w:bodyDiv w:val="1"/>
      <w:marLeft w:val="0"/>
      <w:marRight w:val="0"/>
      <w:marTop w:val="0"/>
      <w:marBottom w:val="0"/>
      <w:divBdr>
        <w:top w:val="none" w:sz="0" w:space="0" w:color="auto"/>
        <w:left w:val="none" w:sz="0" w:space="0" w:color="auto"/>
        <w:bottom w:val="none" w:sz="0" w:space="0" w:color="auto"/>
        <w:right w:val="none" w:sz="0" w:space="0" w:color="auto"/>
      </w:divBdr>
      <w:divsChild>
        <w:div w:id="1874810184">
          <w:marLeft w:val="547"/>
          <w:marRight w:val="0"/>
          <w:marTop w:val="0"/>
          <w:marBottom w:val="0"/>
          <w:divBdr>
            <w:top w:val="none" w:sz="0" w:space="0" w:color="auto"/>
            <w:left w:val="none" w:sz="0" w:space="0" w:color="auto"/>
            <w:bottom w:val="none" w:sz="0" w:space="0" w:color="auto"/>
            <w:right w:val="none" w:sz="0" w:space="0" w:color="auto"/>
          </w:divBdr>
        </w:div>
      </w:divsChild>
    </w:div>
    <w:div w:id="989216525">
      <w:bodyDiv w:val="1"/>
      <w:marLeft w:val="0"/>
      <w:marRight w:val="0"/>
      <w:marTop w:val="0"/>
      <w:marBottom w:val="0"/>
      <w:divBdr>
        <w:top w:val="none" w:sz="0" w:space="0" w:color="auto"/>
        <w:left w:val="none" w:sz="0" w:space="0" w:color="auto"/>
        <w:bottom w:val="none" w:sz="0" w:space="0" w:color="auto"/>
        <w:right w:val="none" w:sz="0" w:space="0" w:color="auto"/>
      </w:divBdr>
    </w:div>
    <w:div w:id="991983212">
      <w:bodyDiv w:val="1"/>
      <w:marLeft w:val="0"/>
      <w:marRight w:val="0"/>
      <w:marTop w:val="0"/>
      <w:marBottom w:val="0"/>
      <w:divBdr>
        <w:top w:val="none" w:sz="0" w:space="0" w:color="auto"/>
        <w:left w:val="none" w:sz="0" w:space="0" w:color="auto"/>
        <w:bottom w:val="none" w:sz="0" w:space="0" w:color="auto"/>
        <w:right w:val="none" w:sz="0" w:space="0" w:color="auto"/>
      </w:divBdr>
    </w:div>
    <w:div w:id="1000698510">
      <w:bodyDiv w:val="1"/>
      <w:marLeft w:val="0"/>
      <w:marRight w:val="0"/>
      <w:marTop w:val="0"/>
      <w:marBottom w:val="0"/>
      <w:divBdr>
        <w:top w:val="none" w:sz="0" w:space="0" w:color="auto"/>
        <w:left w:val="none" w:sz="0" w:space="0" w:color="auto"/>
        <w:bottom w:val="none" w:sz="0" w:space="0" w:color="auto"/>
        <w:right w:val="none" w:sz="0" w:space="0" w:color="auto"/>
      </w:divBdr>
      <w:divsChild>
        <w:div w:id="641425651">
          <w:marLeft w:val="547"/>
          <w:marRight w:val="0"/>
          <w:marTop w:val="77"/>
          <w:marBottom w:val="0"/>
          <w:divBdr>
            <w:top w:val="none" w:sz="0" w:space="0" w:color="auto"/>
            <w:left w:val="none" w:sz="0" w:space="0" w:color="auto"/>
            <w:bottom w:val="none" w:sz="0" w:space="0" w:color="auto"/>
            <w:right w:val="none" w:sz="0" w:space="0" w:color="auto"/>
          </w:divBdr>
        </w:div>
        <w:div w:id="1981953344">
          <w:marLeft w:val="547"/>
          <w:marRight w:val="0"/>
          <w:marTop w:val="77"/>
          <w:marBottom w:val="0"/>
          <w:divBdr>
            <w:top w:val="none" w:sz="0" w:space="0" w:color="auto"/>
            <w:left w:val="none" w:sz="0" w:space="0" w:color="auto"/>
            <w:bottom w:val="none" w:sz="0" w:space="0" w:color="auto"/>
            <w:right w:val="none" w:sz="0" w:space="0" w:color="auto"/>
          </w:divBdr>
        </w:div>
        <w:div w:id="505823586">
          <w:marLeft w:val="547"/>
          <w:marRight w:val="0"/>
          <w:marTop w:val="77"/>
          <w:marBottom w:val="0"/>
          <w:divBdr>
            <w:top w:val="none" w:sz="0" w:space="0" w:color="auto"/>
            <w:left w:val="none" w:sz="0" w:space="0" w:color="auto"/>
            <w:bottom w:val="none" w:sz="0" w:space="0" w:color="auto"/>
            <w:right w:val="none" w:sz="0" w:space="0" w:color="auto"/>
          </w:divBdr>
        </w:div>
        <w:div w:id="1373574390">
          <w:marLeft w:val="547"/>
          <w:marRight w:val="0"/>
          <w:marTop w:val="77"/>
          <w:marBottom w:val="0"/>
          <w:divBdr>
            <w:top w:val="none" w:sz="0" w:space="0" w:color="auto"/>
            <w:left w:val="none" w:sz="0" w:space="0" w:color="auto"/>
            <w:bottom w:val="none" w:sz="0" w:space="0" w:color="auto"/>
            <w:right w:val="none" w:sz="0" w:space="0" w:color="auto"/>
          </w:divBdr>
        </w:div>
        <w:div w:id="2056004795">
          <w:marLeft w:val="547"/>
          <w:marRight w:val="0"/>
          <w:marTop w:val="77"/>
          <w:marBottom w:val="0"/>
          <w:divBdr>
            <w:top w:val="none" w:sz="0" w:space="0" w:color="auto"/>
            <w:left w:val="none" w:sz="0" w:space="0" w:color="auto"/>
            <w:bottom w:val="none" w:sz="0" w:space="0" w:color="auto"/>
            <w:right w:val="none" w:sz="0" w:space="0" w:color="auto"/>
          </w:divBdr>
        </w:div>
        <w:div w:id="2099665768">
          <w:marLeft w:val="547"/>
          <w:marRight w:val="0"/>
          <w:marTop w:val="77"/>
          <w:marBottom w:val="0"/>
          <w:divBdr>
            <w:top w:val="none" w:sz="0" w:space="0" w:color="auto"/>
            <w:left w:val="none" w:sz="0" w:space="0" w:color="auto"/>
            <w:bottom w:val="none" w:sz="0" w:space="0" w:color="auto"/>
            <w:right w:val="none" w:sz="0" w:space="0" w:color="auto"/>
          </w:divBdr>
        </w:div>
        <w:div w:id="1822388152">
          <w:marLeft w:val="547"/>
          <w:marRight w:val="0"/>
          <w:marTop w:val="77"/>
          <w:marBottom w:val="0"/>
          <w:divBdr>
            <w:top w:val="none" w:sz="0" w:space="0" w:color="auto"/>
            <w:left w:val="none" w:sz="0" w:space="0" w:color="auto"/>
            <w:bottom w:val="none" w:sz="0" w:space="0" w:color="auto"/>
            <w:right w:val="none" w:sz="0" w:space="0" w:color="auto"/>
          </w:divBdr>
        </w:div>
        <w:div w:id="485248964">
          <w:marLeft w:val="547"/>
          <w:marRight w:val="0"/>
          <w:marTop w:val="77"/>
          <w:marBottom w:val="0"/>
          <w:divBdr>
            <w:top w:val="none" w:sz="0" w:space="0" w:color="auto"/>
            <w:left w:val="none" w:sz="0" w:space="0" w:color="auto"/>
            <w:bottom w:val="none" w:sz="0" w:space="0" w:color="auto"/>
            <w:right w:val="none" w:sz="0" w:space="0" w:color="auto"/>
          </w:divBdr>
        </w:div>
      </w:divsChild>
    </w:div>
    <w:div w:id="1011378472">
      <w:bodyDiv w:val="1"/>
      <w:marLeft w:val="0"/>
      <w:marRight w:val="0"/>
      <w:marTop w:val="0"/>
      <w:marBottom w:val="0"/>
      <w:divBdr>
        <w:top w:val="none" w:sz="0" w:space="0" w:color="auto"/>
        <w:left w:val="none" w:sz="0" w:space="0" w:color="auto"/>
        <w:bottom w:val="none" w:sz="0" w:space="0" w:color="auto"/>
        <w:right w:val="none" w:sz="0" w:space="0" w:color="auto"/>
      </w:divBdr>
    </w:div>
    <w:div w:id="1043677448">
      <w:bodyDiv w:val="1"/>
      <w:marLeft w:val="0"/>
      <w:marRight w:val="0"/>
      <w:marTop w:val="0"/>
      <w:marBottom w:val="0"/>
      <w:divBdr>
        <w:top w:val="none" w:sz="0" w:space="0" w:color="auto"/>
        <w:left w:val="none" w:sz="0" w:space="0" w:color="auto"/>
        <w:bottom w:val="none" w:sz="0" w:space="0" w:color="auto"/>
        <w:right w:val="none" w:sz="0" w:space="0" w:color="auto"/>
      </w:divBdr>
      <w:divsChild>
        <w:div w:id="452142464">
          <w:marLeft w:val="446"/>
          <w:marRight w:val="0"/>
          <w:marTop w:val="0"/>
          <w:marBottom w:val="0"/>
          <w:divBdr>
            <w:top w:val="none" w:sz="0" w:space="0" w:color="auto"/>
            <w:left w:val="none" w:sz="0" w:space="0" w:color="auto"/>
            <w:bottom w:val="none" w:sz="0" w:space="0" w:color="auto"/>
            <w:right w:val="none" w:sz="0" w:space="0" w:color="auto"/>
          </w:divBdr>
        </w:div>
        <w:div w:id="47344248">
          <w:marLeft w:val="446"/>
          <w:marRight w:val="0"/>
          <w:marTop w:val="0"/>
          <w:marBottom w:val="0"/>
          <w:divBdr>
            <w:top w:val="none" w:sz="0" w:space="0" w:color="auto"/>
            <w:left w:val="none" w:sz="0" w:space="0" w:color="auto"/>
            <w:bottom w:val="none" w:sz="0" w:space="0" w:color="auto"/>
            <w:right w:val="none" w:sz="0" w:space="0" w:color="auto"/>
          </w:divBdr>
        </w:div>
        <w:div w:id="535433495">
          <w:marLeft w:val="446"/>
          <w:marRight w:val="0"/>
          <w:marTop w:val="0"/>
          <w:marBottom w:val="0"/>
          <w:divBdr>
            <w:top w:val="none" w:sz="0" w:space="0" w:color="auto"/>
            <w:left w:val="none" w:sz="0" w:space="0" w:color="auto"/>
            <w:bottom w:val="none" w:sz="0" w:space="0" w:color="auto"/>
            <w:right w:val="none" w:sz="0" w:space="0" w:color="auto"/>
          </w:divBdr>
        </w:div>
        <w:div w:id="224803966">
          <w:marLeft w:val="446"/>
          <w:marRight w:val="0"/>
          <w:marTop w:val="0"/>
          <w:marBottom w:val="0"/>
          <w:divBdr>
            <w:top w:val="none" w:sz="0" w:space="0" w:color="auto"/>
            <w:left w:val="none" w:sz="0" w:space="0" w:color="auto"/>
            <w:bottom w:val="none" w:sz="0" w:space="0" w:color="auto"/>
            <w:right w:val="none" w:sz="0" w:space="0" w:color="auto"/>
          </w:divBdr>
        </w:div>
      </w:divsChild>
    </w:div>
    <w:div w:id="1066878794">
      <w:bodyDiv w:val="1"/>
      <w:marLeft w:val="0"/>
      <w:marRight w:val="0"/>
      <w:marTop w:val="0"/>
      <w:marBottom w:val="0"/>
      <w:divBdr>
        <w:top w:val="none" w:sz="0" w:space="0" w:color="auto"/>
        <w:left w:val="none" w:sz="0" w:space="0" w:color="auto"/>
        <w:bottom w:val="none" w:sz="0" w:space="0" w:color="auto"/>
        <w:right w:val="none" w:sz="0" w:space="0" w:color="auto"/>
      </w:divBdr>
    </w:div>
    <w:div w:id="1070352128">
      <w:bodyDiv w:val="1"/>
      <w:marLeft w:val="0"/>
      <w:marRight w:val="0"/>
      <w:marTop w:val="0"/>
      <w:marBottom w:val="0"/>
      <w:divBdr>
        <w:top w:val="none" w:sz="0" w:space="0" w:color="auto"/>
        <w:left w:val="none" w:sz="0" w:space="0" w:color="auto"/>
        <w:bottom w:val="none" w:sz="0" w:space="0" w:color="auto"/>
        <w:right w:val="none" w:sz="0" w:space="0" w:color="auto"/>
      </w:divBdr>
    </w:div>
    <w:div w:id="1091702328">
      <w:bodyDiv w:val="1"/>
      <w:marLeft w:val="0"/>
      <w:marRight w:val="0"/>
      <w:marTop w:val="0"/>
      <w:marBottom w:val="0"/>
      <w:divBdr>
        <w:top w:val="none" w:sz="0" w:space="0" w:color="auto"/>
        <w:left w:val="none" w:sz="0" w:space="0" w:color="auto"/>
        <w:bottom w:val="none" w:sz="0" w:space="0" w:color="auto"/>
        <w:right w:val="none" w:sz="0" w:space="0" w:color="auto"/>
      </w:divBdr>
    </w:div>
    <w:div w:id="1104112071">
      <w:bodyDiv w:val="1"/>
      <w:marLeft w:val="0"/>
      <w:marRight w:val="0"/>
      <w:marTop w:val="0"/>
      <w:marBottom w:val="0"/>
      <w:divBdr>
        <w:top w:val="none" w:sz="0" w:space="0" w:color="auto"/>
        <w:left w:val="none" w:sz="0" w:space="0" w:color="auto"/>
        <w:bottom w:val="none" w:sz="0" w:space="0" w:color="auto"/>
        <w:right w:val="none" w:sz="0" w:space="0" w:color="auto"/>
      </w:divBdr>
    </w:div>
    <w:div w:id="1126701909">
      <w:bodyDiv w:val="1"/>
      <w:marLeft w:val="0"/>
      <w:marRight w:val="0"/>
      <w:marTop w:val="0"/>
      <w:marBottom w:val="0"/>
      <w:divBdr>
        <w:top w:val="none" w:sz="0" w:space="0" w:color="auto"/>
        <w:left w:val="none" w:sz="0" w:space="0" w:color="auto"/>
        <w:bottom w:val="none" w:sz="0" w:space="0" w:color="auto"/>
        <w:right w:val="none" w:sz="0" w:space="0" w:color="auto"/>
      </w:divBdr>
    </w:div>
    <w:div w:id="1138261312">
      <w:bodyDiv w:val="1"/>
      <w:marLeft w:val="0"/>
      <w:marRight w:val="0"/>
      <w:marTop w:val="0"/>
      <w:marBottom w:val="0"/>
      <w:divBdr>
        <w:top w:val="none" w:sz="0" w:space="0" w:color="auto"/>
        <w:left w:val="none" w:sz="0" w:space="0" w:color="auto"/>
        <w:bottom w:val="none" w:sz="0" w:space="0" w:color="auto"/>
        <w:right w:val="none" w:sz="0" w:space="0" w:color="auto"/>
      </w:divBdr>
    </w:div>
    <w:div w:id="1139419480">
      <w:bodyDiv w:val="1"/>
      <w:marLeft w:val="0"/>
      <w:marRight w:val="0"/>
      <w:marTop w:val="0"/>
      <w:marBottom w:val="0"/>
      <w:divBdr>
        <w:top w:val="none" w:sz="0" w:space="0" w:color="auto"/>
        <w:left w:val="none" w:sz="0" w:space="0" w:color="auto"/>
        <w:bottom w:val="none" w:sz="0" w:space="0" w:color="auto"/>
        <w:right w:val="none" w:sz="0" w:space="0" w:color="auto"/>
      </w:divBdr>
    </w:div>
    <w:div w:id="1160076452">
      <w:bodyDiv w:val="1"/>
      <w:marLeft w:val="0"/>
      <w:marRight w:val="0"/>
      <w:marTop w:val="0"/>
      <w:marBottom w:val="0"/>
      <w:divBdr>
        <w:top w:val="none" w:sz="0" w:space="0" w:color="auto"/>
        <w:left w:val="none" w:sz="0" w:space="0" w:color="auto"/>
        <w:bottom w:val="none" w:sz="0" w:space="0" w:color="auto"/>
        <w:right w:val="none" w:sz="0" w:space="0" w:color="auto"/>
      </w:divBdr>
    </w:div>
    <w:div w:id="1176388236">
      <w:bodyDiv w:val="1"/>
      <w:marLeft w:val="0"/>
      <w:marRight w:val="0"/>
      <w:marTop w:val="0"/>
      <w:marBottom w:val="0"/>
      <w:divBdr>
        <w:top w:val="none" w:sz="0" w:space="0" w:color="auto"/>
        <w:left w:val="none" w:sz="0" w:space="0" w:color="auto"/>
        <w:bottom w:val="none" w:sz="0" w:space="0" w:color="auto"/>
        <w:right w:val="none" w:sz="0" w:space="0" w:color="auto"/>
      </w:divBdr>
    </w:div>
    <w:div w:id="1203787722">
      <w:bodyDiv w:val="1"/>
      <w:marLeft w:val="0"/>
      <w:marRight w:val="0"/>
      <w:marTop w:val="0"/>
      <w:marBottom w:val="0"/>
      <w:divBdr>
        <w:top w:val="none" w:sz="0" w:space="0" w:color="auto"/>
        <w:left w:val="none" w:sz="0" w:space="0" w:color="auto"/>
        <w:bottom w:val="none" w:sz="0" w:space="0" w:color="auto"/>
        <w:right w:val="none" w:sz="0" w:space="0" w:color="auto"/>
      </w:divBdr>
    </w:div>
    <w:div w:id="1267544481">
      <w:bodyDiv w:val="1"/>
      <w:marLeft w:val="0"/>
      <w:marRight w:val="0"/>
      <w:marTop w:val="0"/>
      <w:marBottom w:val="0"/>
      <w:divBdr>
        <w:top w:val="none" w:sz="0" w:space="0" w:color="auto"/>
        <w:left w:val="none" w:sz="0" w:space="0" w:color="auto"/>
        <w:bottom w:val="none" w:sz="0" w:space="0" w:color="auto"/>
        <w:right w:val="none" w:sz="0" w:space="0" w:color="auto"/>
      </w:divBdr>
    </w:div>
    <w:div w:id="1279289919">
      <w:bodyDiv w:val="1"/>
      <w:marLeft w:val="0"/>
      <w:marRight w:val="0"/>
      <w:marTop w:val="0"/>
      <w:marBottom w:val="0"/>
      <w:divBdr>
        <w:top w:val="none" w:sz="0" w:space="0" w:color="auto"/>
        <w:left w:val="none" w:sz="0" w:space="0" w:color="auto"/>
        <w:bottom w:val="none" w:sz="0" w:space="0" w:color="auto"/>
        <w:right w:val="none" w:sz="0" w:space="0" w:color="auto"/>
      </w:divBdr>
    </w:div>
    <w:div w:id="1283196369">
      <w:bodyDiv w:val="1"/>
      <w:marLeft w:val="0"/>
      <w:marRight w:val="0"/>
      <w:marTop w:val="0"/>
      <w:marBottom w:val="0"/>
      <w:divBdr>
        <w:top w:val="none" w:sz="0" w:space="0" w:color="auto"/>
        <w:left w:val="none" w:sz="0" w:space="0" w:color="auto"/>
        <w:bottom w:val="none" w:sz="0" w:space="0" w:color="auto"/>
        <w:right w:val="none" w:sz="0" w:space="0" w:color="auto"/>
      </w:divBdr>
    </w:div>
    <w:div w:id="1301496961">
      <w:bodyDiv w:val="1"/>
      <w:marLeft w:val="0"/>
      <w:marRight w:val="0"/>
      <w:marTop w:val="0"/>
      <w:marBottom w:val="0"/>
      <w:divBdr>
        <w:top w:val="none" w:sz="0" w:space="0" w:color="auto"/>
        <w:left w:val="none" w:sz="0" w:space="0" w:color="auto"/>
        <w:bottom w:val="none" w:sz="0" w:space="0" w:color="auto"/>
        <w:right w:val="none" w:sz="0" w:space="0" w:color="auto"/>
      </w:divBdr>
    </w:div>
    <w:div w:id="1328024135">
      <w:bodyDiv w:val="1"/>
      <w:marLeft w:val="0"/>
      <w:marRight w:val="0"/>
      <w:marTop w:val="0"/>
      <w:marBottom w:val="0"/>
      <w:divBdr>
        <w:top w:val="none" w:sz="0" w:space="0" w:color="auto"/>
        <w:left w:val="none" w:sz="0" w:space="0" w:color="auto"/>
        <w:bottom w:val="none" w:sz="0" w:space="0" w:color="auto"/>
        <w:right w:val="none" w:sz="0" w:space="0" w:color="auto"/>
      </w:divBdr>
      <w:divsChild>
        <w:div w:id="1860388837">
          <w:marLeft w:val="547"/>
          <w:marRight w:val="0"/>
          <w:marTop w:val="96"/>
          <w:marBottom w:val="0"/>
          <w:divBdr>
            <w:top w:val="none" w:sz="0" w:space="0" w:color="auto"/>
            <w:left w:val="none" w:sz="0" w:space="0" w:color="auto"/>
            <w:bottom w:val="none" w:sz="0" w:space="0" w:color="auto"/>
            <w:right w:val="none" w:sz="0" w:space="0" w:color="auto"/>
          </w:divBdr>
        </w:div>
        <w:div w:id="155611213">
          <w:marLeft w:val="547"/>
          <w:marRight w:val="0"/>
          <w:marTop w:val="96"/>
          <w:marBottom w:val="0"/>
          <w:divBdr>
            <w:top w:val="none" w:sz="0" w:space="0" w:color="auto"/>
            <w:left w:val="none" w:sz="0" w:space="0" w:color="auto"/>
            <w:bottom w:val="none" w:sz="0" w:space="0" w:color="auto"/>
            <w:right w:val="none" w:sz="0" w:space="0" w:color="auto"/>
          </w:divBdr>
        </w:div>
        <w:div w:id="1408307774">
          <w:marLeft w:val="547"/>
          <w:marRight w:val="0"/>
          <w:marTop w:val="96"/>
          <w:marBottom w:val="0"/>
          <w:divBdr>
            <w:top w:val="none" w:sz="0" w:space="0" w:color="auto"/>
            <w:left w:val="none" w:sz="0" w:space="0" w:color="auto"/>
            <w:bottom w:val="none" w:sz="0" w:space="0" w:color="auto"/>
            <w:right w:val="none" w:sz="0" w:space="0" w:color="auto"/>
          </w:divBdr>
        </w:div>
        <w:div w:id="1589971155">
          <w:marLeft w:val="547"/>
          <w:marRight w:val="0"/>
          <w:marTop w:val="96"/>
          <w:marBottom w:val="0"/>
          <w:divBdr>
            <w:top w:val="none" w:sz="0" w:space="0" w:color="auto"/>
            <w:left w:val="none" w:sz="0" w:space="0" w:color="auto"/>
            <w:bottom w:val="none" w:sz="0" w:space="0" w:color="auto"/>
            <w:right w:val="none" w:sz="0" w:space="0" w:color="auto"/>
          </w:divBdr>
        </w:div>
        <w:div w:id="559285859">
          <w:marLeft w:val="547"/>
          <w:marRight w:val="0"/>
          <w:marTop w:val="96"/>
          <w:marBottom w:val="0"/>
          <w:divBdr>
            <w:top w:val="none" w:sz="0" w:space="0" w:color="auto"/>
            <w:left w:val="none" w:sz="0" w:space="0" w:color="auto"/>
            <w:bottom w:val="none" w:sz="0" w:space="0" w:color="auto"/>
            <w:right w:val="none" w:sz="0" w:space="0" w:color="auto"/>
          </w:divBdr>
        </w:div>
        <w:div w:id="1147166916">
          <w:marLeft w:val="547"/>
          <w:marRight w:val="0"/>
          <w:marTop w:val="96"/>
          <w:marBottom w:val="0"/>
          <w:divBdr>
            <w:top w:val="none" w:sz="0" w:space="0" w:color="auto"/>
            <w:left w:val="none" w:sz="0" w:space="0" w:color="auto"/>
            <w:bottom w:val="none" w:sz="0" w:space="0" w:color="auto"/>
            <w:right w:val="none" w:sz="0" w:space="0" w:color="auto"/>
          </w:divBdr>
        </w:div>
        <w:div w:id="1692991887">
          <w:marLeft w:val="547"/>
          <w:marRight w:val="0"/>
          <w:marTop w:val="96"/>
          <w:marBottom w:val="0"/>
          <w:divBdr>
            <w:top w:val="none" w:sz="0" w:space="0" w:color="auto"/>
            <w:left w:val="none" w:sz="0" w:space="0" w:color="auto"/>
            <w:bottom w:val="none" w:sz="0" w:space="0" w:color="auto"/>
            <w:right w:val="none" w:sz="0" w:space="0" w:color="auto"/>
          </w:divBdr>
        </w:div>
      </w:divsChild>
    </w:div>
    <w:div w:id="1331836204">
      <w:bodyDiv w:val="1"/>
      <w:marLeft w:val="0"/>
      <w:marRight w:val="0"/>
      <w:marTop w:val="0"/>
      <w:marBottom w:val="0"/>
      <w:divBdr>
        <w:top w:val="none" w:sz="0" w:space="0" w:color="auto"/>
        <w:left w:val="none" w:sz="0" w:space="0" w:color="auto"/>
        <w:bottom w:val="none" w:sz="0" w:space="0" w:color="auto"/>
        <w:right w:val="none" w:sz="0" w:space="0" w:color="auto"/>
      </w:divBdr>
      <w:divsChild>
        <w:div w:id="571282158">
          <w:marLeft w:val="547"/>
          <w:marRight w:val="0"/>
          <w:marTop w:val="0"/>
          <w:marBottom w:val="0"/>
          <w:divBdr>
            <w:top w:val="none" w:sz="0" w:space="0" w:color="auto"/>
            <w:left w:val="none" w:sz="0" w:space="0" w:color="auto"/>
            <w:bottom w:val="none" w:sz="0" w:space="0" w:color="auto"/>
            <w:right w:val="none" w:sz="0" w:space="0" w:color="auto"/>
          </w:divBdr>
        </w:div>
      </w:divsChild>
    </w:div>
    <w:div w:id="1333096204">
      <w:bodyDiv w:val="1"/>
      <w:marLeft w:val="0"/>
      <w:marRight w:val="0"/>
      <w:marTop w:val="0"/>
      <w:marBottom w:val="0"/>
      <w:divBdr>
        <w:top w:val="none" w:sz="0" w:space="0" w:color="auto"/>
        <w:left w:val="none" w:sz="0" w:space="0" w:color="auto"/>
        <w:bottom w:val="none" w:sz="0" w:space="0" w:color="auto"/>
        <w:right w:val="none" w:sz="0" w:space="0" w:color="auto"/>
      </w:divBdr>
      <w:divsChild>
        <w:div w:id="1794207147">
          <w:marLeft w:val="547"/>
          <w:marRight w:val="0"/>
          <w:marTop w:val="0"/>
          <w:marBottom w:val="0"/>
          <w:divBdr>
            <w:top w:val="none" w:sz="0" w:space="0" w:color="auto"/>
            <w:left w:val="none" w:sz="0" w:space="0" w:color="auto"/>
            <w:bottom w:val="none" w:sz="0" w:space="0" w:color="auto"/>
            <w:right w:val="none" w:sz="0" w:space="0" w:color="auto"/>
          </w:divBdr>
        </w:div>
      </w:divsChild>
    </w:div>
    <w:div w:id="1336880807">
      <w:bodyDiv w:val="1"/>
      <w:marLeft w:val="0"/>
      <w:marRight w:val="0"/>
      <w:marTop w:val="0"/>
      <w:marBottom w:val="0"/>
      <w:divBdr>
        <w:top w:val="none" w:sz="0" w:space="0" w:color="auto"/>
        <w:left w:val="none" w:sz="0" w:space="0" w:color="auto"/>
        <w:bottom w:val="none" w:sz="0" w:space="0" w:color="auto"/>
        <w:right w:val="none" w:sz="0" w:space="0" w:color="auto"/>
      </w:divBdr>
      <w:divsChild>
        <w:div w:id="548343874">
          <w:marLeft w:val="547"/>
          <w:marRight w:val="0"/>
          <w:marTop w:val="0"/>
          <w:marBottom w:val="0"/>
          <w:divBdr>
            <w:top w:val="none" w:sz="0" w:space="0" w:color="auto"/>
            <w:left w:val="none" w:sz="0" w:space="0" w:color="auto"/>
            <w:bottom w:val="none" w:sz="0" w:space="0" w:color="auto"/>
            <w:right w:val="none" w:sz="0" w:space="0" w:color="auto"/>
          </w:divBdr>
        </w:div>
      </w:divsChild>
    </w:div>
    <w:div w:id="1342392884">
      <w:bodyDiv w:val="1"/>
      <w:marLeft w:val="0"/>
      <w:marRight w:val="0"/>
      <w:marTop w:val="0"/>
      <w:marBottom w:val="0"/>
      <w:divBdr>
        <w:top w:val="none" w:sz="0" w:space="0" w:color="auto"/>
        <w:left w:val="none" w:sz="0" w:space="0" w:color="auto"/>
        <w:bottom w:val="none" w:sz="0" w:space="0" w:color="auto"/>
        <w:right w:val="none" w:sz="0" w:space="0" w:color="auto"/>
      </w:divBdr>
      <w:divsChild>
        <w:div w:id="276064752">
          <w:marLeft w:val="547"/>
          <w:marRight w:val="0"/>
          <w:marTop w:val="0"/>
          <w:marBottom w:val="0"/>
          <w:divBdr>
            <w:top w:val="none" w:sz="0" w:space="0" w:color="auto"/>
            <w:left w:val="none" w:sz="0" w:space="0" w:color="auto"/>
            <w:bottom w:val="none" w:sz="0" w:space="0" w:color="auto"/>
            <w:right w:val="none" w:sz="0" w:space="0" w:color="auto"/>
          </w:divBdr>
        </w:div>
      </w:divsChild>
    </w:div>
    <w:div w:id="1354308196">
      <w:bodyDiv w:val="1"/>
      <w:marLeft w:val="0"/>
      <w:marRight w:val="0"/>
      <w:marTop w:val="0"/>
      <w:marBottom w:val="0"/>
      <w:divBdr>
        <w:top w:val="none" w:sz="0" w:space="0" w:color="auto"/>
        <w:left w:val="none" w:sz="0" w:space="0" w:color="auto"/>
        <w:bottom w:val="none" w:sz="0" w:space="0" w:color="auto"/>
        <w:right w:val="none" w:sz="0" w:space="0" w:color="auto"/>
      </w:divBdr>
    </w:div>
    <w:div w:id="1368793542">
      <w:bodyDiv w:val="1"/>
      <w:marLeft w:val="0"/>
      <w:marRight w:val="0"/>
      <w:marTop w:val="0"/>
      <w:marBottom w:val="0"/>
      <w:divBdr>
        <w:top w:val="none" w:sz="0" w:space="0" w:color="auto"/>
        <w:left w:val="none" w:sz="0" w:space="0" w:color="auto"/>
        <w:bottom w:val="none" w:sz="0" w:space="0" w:color="auto"/>
        <w:right w:val="none" w:sz="0" w:space="0" w:color="auto"/>
      </w:divBdr>
    </w:div>
    <w:div w:id="1388989974">
      <w:bodyDiv w:val="1"/>
      <w:marLeft w:val="0"/>
      <w:marRight w:val="0"/>
      <w:marTop w:val="0"/>
      <w:marBottom w:val="0"/>
      <w:divBdr>
        <w:top w:val="none" w:sz="0" w:space="0" w:color="auto"/>
        <w:left w:val="none" w:sz="0" w:space="0" w:color="auto"/>
        <w:bottom w:val="none" w:sz="0" w:space="0" w:color="auto"/>
        <w:right w:val="none" w:sz="0" w:space="0" w:color="auto"/>
      </w:divBdr>
      <w:divsChild>
        <w:div w:id="1409037151">
          <w:marLeft w:val="547"/>
          <w:marRight w:val="0"/>
          <w:marTop w:val="0"/>
          <w:marBottom w:val="0"/>
          <w:divBdr>
            <w:top w:val="none" w:sz="0" w:space="0" w:color="auto"/>
            <w:left w:val="none" w:sz="0" w:space="0" w:color="auto"/>
            <w:bottom w:val="none" w:sz="0" w:space="0" w:color="auto"/>
            <w:right w:val="none" w:sz="0" w:space="0" w:color="auto"/>
          </w:divBdr>
        </w:div>
      </w:divsChild>
    </w:div>
    <w:div w:id="1425035995">
      <w:bodyDiv w:val="1"/>
      <w:marLeft w:val="0"/>
      <w:marRight w:val="0"/>
      <w:marTop w:val="0"/>
      <w:marBottom w:val="0"/>
      <w:divBdr>
        <w:top w:val="none" w:sz="0" w:space="0" w:color="auto"/>
        <w:left w:val="none" w:sz="0" w:space="0" w:color="auto"/>
        <w:bottom w:val="none" w:sz="0" w:space="0" w:color="auto"/>
        <w:right w:val="none" w:sz="0" w:space="0" w:color="auto"/>
      </w:divBdr>
    </w:div>
    <w:div w:id="1450199140">
      <w:bodyDiv w:val="1"/>
      <w:marLeft w:val="0"/>
      <w:marRight w:val="0"/>
      <w:marTop w:val="0"/>
      <w:marBottom w:val="0"/>
      <w:divBdr>
        <w:top w:val="none" w:sz="0" w:space="0" w:color="auto"/>
        <w:left w:val="none" w:sz="0" w:space="0" w:color="auto"/>
        <w:bottom w:val="none" w:sz="0" w:space="0" w:color="auto"/>
        <w:right w:val="none" w:sz="0" w:space="0" w:color="auto"/>
      </w:divBdr>
    </w:div>
    <w:div w:id="1475290291">
      <w:bodyDiv w:val="1"/>
      <w:marLeft w:val="0"/>
      <w:marRight w:val="0"/>
      <w:marTop w:val="0"/>
      <w:marBottom w:val="0"/>
      <w:divBdr>
        <w:top w:val="none" w:sz="0" w:space="0" w:color="auto"/>
        <w:left w:val="none" w:sz="0" w:space="0" w:color="auto"/>
        <w:bottom w:val="none" w:sz="0" w:space="0" w:color="auto"/>
        <w:right w:val="none" w:sz="0" w:space="0" w:color="auto"/>
      </w:divBdr>
    </w:div>
    <w:div w:id="1499493709">
      <w:bodyDiv w:val="1"/>
      <w:marLeft w:val="0"/>
      <w:marRight w:val="0"/>
      <w:marTop w:val="0"/>
      <w:marBottom w:val="0"/>
      <w:divBdr>
        <w:top w:val="none" w:sz="0" w:space="0" w:color="auto"/>
        <w:left w:val="none" w:sz="0" w:space="0" w:color="auto"/>
        <w:bottom w:val="none" w:sz="0" w:space="0" w:color="auto"/>
        <w:right w:val="none" w:sz="0" w:space="0" w:color="auto"/>
      </w:divBdr>
      <w:divsChild>
        <w:div w:id="837035066">
          <w:marLeft w:val="547"/>
          <w:marRight w:val="0"/>
          <w:marTop w:val="0"/>
          <w:marBottom w:val="0"/>
          <w:divBdr>
            <w:top w:val="none" w:sz="0" w:space="0" w:color="auto"/>
            <w:left w:val="none" w:sz="0" w:space="0" w:color="auto"/>
            <w:bottom w:val="none" w:sz="0" w:space="0" w:color="auto"/>
            <w:right w:val="none" w:sz="0" w:space="0" w:color="auto"/>
          </w:divBdr>
        </w:div>
      </w:divsChild>
    </w:div>
    <w:div w:id="1500584492">
      <w:bodyDiv w:val="1"/>
      <w:marLeft w:val="0"/>
      <w:marRight w:val="0"/>
      <w:marTop w:val="0"/>
      <w:marBottom w:val="0"/>
      <w:divBdr>
        <w:top w:val="none" w:sz="0" w:space="0" w:color="auto"/>
        <w:left w:val="none" w:sz="0" w:space="0" w:color="auto"/>
        <w:bottom w:val="none" w:sz="0" w:space="0" w:color="auto"/>
        <w:right w:val="none" w:sz="0" w:space="0" w:color="auto"/>
      </w:divBdr>
    </w:div>
    <w:div w:id="1500998016">
      <w:bodyDiv w:val="1"/>
      <w:marLeft w:val="0"/>
      <w:marRight w:val="0"/>
      <w:marTop w:val="0"/>
      <w:marBottom w:val="0"/>
      <w:divBdr>
        <w:top w:val="none" w:sz="0" w:space="0" w:color="auto"/>
        <w:left w:val="none" w:sz="0" w:space="0" w:color="auto"/>
        <w:bottom w:val="none" w:sz="0" w:space="0" w:color="auto"/>
        <w:right w:val="none" w:sz="0" w:space="0" w:color="auto"/>
      </w:divBdr>
    </w:div>
    <w:div w:id="1504467138">
      <w:bodyDiv w:val="1"/>
      <w:marLeft w:val="0"/>
      <w:marRight w:val="0"/>
      <w:marTop w:val="0"/>
      <w:marBottom w:val="0"/>
      <w:divBdr>
        <w:top w:val="none" w:sz="0" w:space="0" w:color="auto"/>
        <w:left w:val="none" w:sz="0" w:space="0" w:color="auto"/>
        <w:bottom w:val="none" w:sz="0" w:space="0" w:color="auto"/>
        <w:right w:val="none" w:sz="0" w:space="0" w:color="auto"/>
      </w:divBdr>
      <w:divsChild>
        <w:div w:id="310064905">
          <w:marLeft w:val="547"/>
          <w:marRight w:val="0"/>
          <w:marTop w:val="0"/>
          <w:marBottom w:val="0"/>
          <w:divBdr>
            <w:top w:val="none" w:sz="0" w:space="0" w:color="auto"/>
            <w:left w:val="none" w:sz="0" w:space="0" w:color="auto"/>
            <w:bottom w:val="none" w:sz="0" w:space="0" w:color="auto"/>
            <w:right w:val="none" w:sz="0" w:space="0" w:color="auto"/>
          </w:divBdr>
        </w:div>
      </w:divsChild>
    </w:div>
    <w:div w:id="1524435070">
      <w:bodyDiv w:val="1"/>
      <w:marLeft w:val="0"/>
      <w:marRight w:val="0"/>
      <w:marTop w:val="0"/>
      <w:marBottom w:val="0"/>
      <w:divBdr>
        <w:top w:val="none" w:sz="0" w:space="0" w:color="auto"/>
        <w:left w:val="none" w:sz="0" w:space="0" w:color="auto"/>
        <w:bottom w:val="none" w:sz="0" w:space="0" w:color="auto"/>
        <w:right w:val="none" w:sz="0" w:space="0" w:color="auto"/>
      </w:divBdr>
    </w:div>
    <w:div w:id="1535381134">
      <w:bodyDiv w:val="1"/>
      <w:marLeft w:val="0"/>
      <w:marRight w:val="0"/>
      <w:marTop w:val="0"/>
      <w:marBottom w:val="0"/>
      <w:divBdr>
        <w:top w:val="none" w:sz="0" w:space="0" w:color="auto"/>
        <w:left w:val="none" w:sz="0" w:space="0" w:color="auto"/>
        <w:bottom w:val="none" w:sz="0" w:space="0" w:color="auto"/>
        <w:right w:val="none" w:sz="0" w:space="0" w:color="auto"/>
      </w:divBdr>
      <w:divsChild>
        <w:div w:id="287932110">
          <w:marLeft w:val="547"/>
          <w:marRight w:val="0"/>
          <w:marTop w:val="0"/>
          <w:marBottom w:val="0"/>
          <w:divBdr>
            <w:top w:val="none" w:sz="0" w:space="0" w:color="auto"/>
            <w:left w:val="none" w:sz="0" w:space="0" w:color="auto"/>
            <w:bottom w:val="none" w:sz="0" w:space="0" w:color="auto"/>
            <w:right w:val="none" w:sz="0" w:space="0" w:color="auto"/>
          </w:divBdr>
        </w:div>
      </w:divsChild>
    </w:div>
    <w:div w:id="1541018931">
      <w:bodyDiv w:val="1"/>
      <w:marLeft w:val="0"/>
      <w:marRight w:val="0"/>
      <w:marTop w:val="0"/>
      <w:marBottom w:val="0"/>
      <w:divBdr>
        <w:top w:val="none" w:sz="0" w:space="0" w:color="auto"/>
        <w:left w:val="none" w:sz="0" w:space="0" w:color="auto"/>
        <w:bottom w:val="none" w:sz="0" w:space="0" w:color="auto"/>
        <w:right w:val="none" w:sz="0" w:space="0" w:color="auto"/>
      </w:divBdr>
    </w:div>
    <w:div w:id="1556626406">
      <w:bodyDiv w:val="1"/>
      <w:marLeft w:val="0"/>
      <w:marRight w:val="0"/>
      <w:marTop w:val="0"/>
      <w:marBottom w:val="0"/>
      <w:divBdr>
        <w:top w:val="none" w:sz="0" w:space="0" w:color="auto"/>
        <w:left w:val="none" w:sz="0" w:space="0" w:color="auto"/>
        <w:bottom w:val="none" w:sz="0" w:space="0" w:color="auto"/>
        <w:right w:val="none" w:sz="0" w:space="0" w:color="auto"/>
      </w:divBdr>
    </w:div>
    <w:div w:id="1590849714">
      <w:bodyDiv w:val="1"/>
      <w:marLeft w:val="0"/>
      <w:marRight w:val="0"/>
      <w:marTop w:val="0"/>
      <w:marBottom w:val="0"/>
      <w:divBdr>
        <w:top w:val="none" w:sz="0" w:space="0" w:color="auto"/>
        <w:left w:val="none" w:sz="0" w:space="0" w:color="auto"/>
        <w:bottom w:val="none" w:sz="0" w:space="0" w:color="auto"/>
        <w:right w:val="none" w:sz="0" w:space="0" w:color="auto"/>
      </w:divBdr>
    </w:div>
    <w:div w:id="1599026315">
      <w:bodyDiv w:val="1"/>
      <w:marLeft w:val="0"/>
      <w:marRight w:val="0"/>
      <w:marTop w:val="0"/>
      <w:marBottom w:val="0"/>
      <w:divBdr>
        <w:top w:val="none" w:sz="0" w:space="0" w:color="auto"/>
        <w:left w:val="none" w:sz="0" w:space="0" w:color="auto"/>
        <w:bottom w:val="none" w:sz="0" w:space="0" w:color="auto"/>
        <w:right w:val="none" w:sz="0" w:space="0" w:color="auto"/>
      </w:divBdr>
    </w:div>
    <w:div w:id="1599287989">
      <w:bodyDiv w:val="1"/>
      <w:marLeft w:val="0"/>
      <w:marRight w:val="0"/>
      <w:marTop w:val="0"/>
      <w:marBottom w:val="0"/>
      <w:divBdr>
        <w:top w:val="none" w:sz="0" w:space="0" w:color="auto"/>
        <w:left w:val="none" w:sz="0" w:space="0" w:color="auto"/>
        <w:bottom w:val="none" w:sz="0" w:space="0" w:color="auto"/>
        <w:right w:val="none" w:sz="0" w:space="0" w:color="auto"/>
      </w:divBdr>
    </w:div>
    <w:div w:id="1610772864">
      <w:bodyDiv w:val="1"/>
      <w:marLeft w:val="0"/>
      <w:marRight w:val="0"/>
      <w:marTop w:val="0"/>
      <w:marBottom w:val="0"/>
      <w:divBdr>
        <w:top w:val="none" w:sz="0" w:space="0" w:color="auto"/>
        <w:left w:val="none" w:sz="0" w:space="0" w:color="auto"/>
        <w:bottom w:val="none" w:sz="0" w:space="0" w:color="auto"/>
        <w:right w:val="none" w:sz="0" w:space="0" w:color="auto"/>
      </w:divBdr>
    </w:div>
    <w:div w:id="1684359124">
      <w:bodyDiv w:val="1"/>
      <w:marLeft w:val="0"/>
      <w:marRight w:val="0"/>
      <w:marTop w:val="0"/>
      <w:marBottom w:val="0"/>
      <w:divBdr>
        <w:top w:val="none" w:sz="0" w:space="0" w:color="auto"/>
        <w:left w:val="none" w:sz="0" w:space="0" w:color="auto"/>
        <w:bottom w:val="none" w:sz="0" w:space="0" w:color="auto"/>
        <w:right w:val="none" w:sz="0" w:space="0" w:color="auto"/>
      </w:divBdr>
    </w:div>
    <w:div w:id="1697004507">
      <w:bodyDiv w:val="1"/>
      <w:marLeft w:val="0"/>
      <w:marRight w:val="0"/>
      <w:marTop w:val="0"/>
      <w:marBottom w:val="0"/>
      <w:divBdr>
        <w:top w:val="none" w:sz="0" w:space="0" w:color="auto"/>
        <w:left w:val="none" w:sz="0" w:space="0" w:color="auto"/>
        <w:bottom w:val="none" w:sz="0" w:space="0" w:color="auto"/>
        <w:right w:val="none" w:sz="0" w:space="0" w:color="auto"/>
      </w:divBdr>
      <w:divsChild>
        <w:div w:id="1467317169">
          <w:marLeft w:val="994"/>
          <w:marRight w:val="0"/>
          <w:marTop w:val="86"/>
          <w:marBottom w:val="0"/>
          <w:divBdr>
            <w:top w:val="none" w:sz="0" w:space="0" w:color="auto"/>
            <w:left w:val="none" w:sz="0" w:space="0" w:color="auto"/>
            <w:bottom w:val="none" w:sz="0" w:space="0" w:color="auto"/>
            <w:right w:val="none" w:sz="0" w:space="0" w:color="auto"/>
          </w:divBdr>
        </w:div>
        <w:div w:id="1221405795">
          <w:marLeft w:val="994"/>
          <w:marRight w:val="0"/>
          <w:marTop w:val="86"/>
          <w:marBottom w:val="0"/>
          <w:divBdr>
            <w:top w:val="none" w:sz="0" w:space="0" w:color="auto"/>
            <w:left w:val="none" w:sz="0" w:space="0" w:color="auto"/>
            <w:bottom w:val="none" w:sz="0" w:space="0" w:color="auto"/>
            <w:right w:val="none" w:sz="0" w:space="0" w:color="auto"/>
          </w:divBdr>
        </w:div>
      </w:divsChild>
    </w:div>
    <w:div w:id="1697265849">
      <w:bodyDiv w:val="1"/>
      <w:marLeft w:val="0"/>
      <w:marRight w:val="0"/>
      <w:marTop w:val="0"/>
      <w:marBottom w:val="0"/>
      <w:divBdr>
        <w:top w:val="none" w:sz="0" w:space="0" w:color="auto"/>
        <w:left w:val="none" w:sz="0" w:space="0" w:color="auto"/>
        <w:bottom w:val="none" w:sz="0" w:space="0" w:color="auto"/>
        <w:right w:val="none" w:sz="0" w:space="0" w:color="auto"/>
      </w:divBdr>
    </w:div>
    <w:div w:id="1741369740">
      <w:bodyDiv w:val="1"/>
      <w:marLeft w:val="0"/>
      <w:marRight w:val="0"/>
      <w:marTop w:val="0"/>
      <w:marBottom w:val="0"/>
      <w:divBdr>
        <w:top w:val="none" w:sz="0" w:space="0" w:color="auto"/>
        <w:left w:val="none" w:sz="0" w:space="0" w:color="auto"/>
        <w:bottom w:val="none" w:sz="0" w:space="0" w:color="auto"/>
        <w:right w:val="none" w:sz="0" w:space="0" w:color="auto"/>
      </w:divBdr>
    </w:div>
    <w:div w:id="1745297934">
      <w:bodyDiv w:val="1"/>
      <w:marLeft w:val="0"/>
      <w:marRight w:val="0"/>
      <w:marTop w:val="0"/>
      <w:marBottom w:val="0"/>
      <w:divBdr>
        <w:top w:val="none" w:sz="0" w:space="0" w:color="auto"/>
        <w:left w:val="none" w:sz="0" w:space="0" w:color="auto"/>
        <w:bottom w:val="none" w:sz="0" w:space="0" w:color="auto"/>
        <w:right w:val="none" w:sz="0" w:space="0" w:color="auto"/>
      </w:divBdr>
    </w:div>
    <w:div w:id="1755080818">
      <w:bodyDiv w:val="1"/>
      <w:marLeft w:val="0"/>
      <w:marRight w:val="0"/>
      <w:marTop w:val="0"/>
      <w:marBottom w:val="0"/>
      <w:divBdr>
        <w:top w:val="none" w:sz="0" w:space="0" w:color="auto"/>
        <w:left w:val="none" w:sz="0" w:space="0" w:color="auto"/>
        <w:bottom w:val="none" w:sz="0" w:space="0" w:color="auto"/>
        <w:right w:val="none" w:sz="0" w:space="0" w:color="auto"/>
      </w:divBdr>
      <w:divsChild>
        <w:div w:id="697047371">
          <w:marLeft w:val="446"/>
          <w:marRight w:val="0"/>
          <w:marTop w:val="0"/>
          <w:marBottom w:val="0"/>
          <w:divBdr>
            <w:top w:val="none" w:sz="0" w:space="0" w:color="auto"/>
            <w:left w:val="none" w:sz="0" w:space="0" w:color="auto"/>
            <w:bottom w:val="none" w:sz="0" w:space="0" w:color="auto"/>
            <w:right w:val="none" w:sz="0" w:space="0" w:color="auto"/>
          </w:divBdr>
        </w:div>
        <w:div w:id="347759832">
          <w:marLeft w:val="446"/>
          <w:marRight w:val="0"/>
          <w:marTop w:val="0"/>
          <w:marBottom w:val="0"/>
          <w:divBdr>
            <w:top w:val="none" w:sz="0" w:space="0" w:color="auto"/>
            <w:left w:val="none" w:sz="0" w:space="0" w:color="auto"/>
            <w:bottom w:val="none" w:sz="0" w:space="0" w:color="auto"/>
            <w:right w:val="none" w:sz="0" w:space="0" w:color="auto"/>
          </w:divBdr>
        </w:div>
        <w:div w:id="1514226292">
          <w:marLeft w:val="446"/>
          <w:marRight w:val="0"/>
          <w:marTop w:val="0"/>
          <w:marBottom w:val="0"/>
          <w:divBdr>
            <w:top w:val="none" w:sz="0" w:space="0" w:color="auto"/>
            <w:left w:val="none" w:sz="0" w:space="0" w:color="auto"/>
            <w:bottom w:val="none" w:sz="0" w:space="0" w:color="auto"/>
            <w:right w:val="none" w:sz="0" w:space="0" w:color="auto"/>
          </w:divBdr>
        </w:div>
        <w:div w:id="2043508824">
          <w:marLeft w:val="446"/>
          <w:marRight w:val="0"/>
          <w:marTop w:val="0"/>
          <w:marBottom w:val="0"/>
          <w:divBdr>
            <w:top w:val="none" w:sz="0" w:space="0" w:color="auto"/>
            <w:left w:val="none" w:sz="0" w:space="0" w:color="auto"/>
            <w:bottom w:val="none" w:sz="0" w:space="0" w:color="auto"/>
            <w:right w:val="none" w:sz="0" w:space="0" w:color="auto"/>
          </w:divBdr>
        </w:div>
        <w:div w:id="937103174">
          <w:marLeft w:val="446"/>
          <w:marRight w:val="0"/>
          <w:marTop w:val="0"/>
          <w:marBottom w:val="0"/>
          <w:divBdr>
            <w:top w:val="none" w:sz="0" w:space="0" w:color="auto"/>
            <w:left w:val="none" w:sz="0" w:space="0" w:color="auto"/>
            <w:bottom w:val="none" w:sz="0" w:space="0" w:color="auto"/>
            <w:right w:val="none" w:sz="0" w:space="0" w:color="auto"/>
          </w:divBdr>
        </w:div>
        <w:div w:id="575826380">
          <w:marLeft w:val="446"/>
          <w:marRight w:val="0"/>
          <w:marTop w:val="0"/>
          <w:marBottom w:val="0"/>
          <w:divBdr>
            <w:top w:val="none" w:sz="0" w:space="0" w:color="auto"/>
            <w:left w:val="none" w:sz="0" w:space="0" w:color="auto"/>
            <w:bottom w:val="none" w:sz="0" w:space="0" w:color="auto"/>
            <w:right w:val="none" w:sz="0" w:space="0" w:color="auto"/>
          </w:divBdr>
        </w:div>
      </w:divsChild>
    </w:div>
    <w:div w:id="1781299717">
      <w:bodyDiv w:val="1"/>
      <w:marLeft w:val="0"/>
      <w:marRight w:val="0"/>
      <w:marTop w:val="0"/>
      <w:marBottom w:val="0"/>
      <w:divBdr>
        <w:top w:val="none" w:sz="0" w:space="0" w:color="auto"/>
        <w:left w:val="none" w:sz="0" w:space="0" w:color="auto"/>
        <w:bottom w:val="none" w:sz="0" w:space="0" w:color="auto"/>
        <w:right w:val="none" w:sz="0" w:space="0" w:color="auto"/>
      </w:divBdr>
    </w:div>
    <w:div w:id="1806704613">
      <w:bodyDiv w:val="1"/>
      <w:marLeft w:val="0"/>
      <w:marRight w:val="0"/>
      <w:marTop w:val="0"/>
      <w:marBottom w:val="0"/>
      <w:divBdr>
        <w:top w:val="none" w:sz="0" w:space="0" w:color="auto"/>
        <w:left w:val="none" w:sz="0" w:space="0" w:color="auto"/>
        <w:bottom w:val="none" w:sz="0" w:space="0" w:color="auto"/>
        <w:right w:val="none" w:sz="0" w:space="0" w:color="auto"/>
      </w:divBdr>
    </w:div>
    <w:div w:id="1822110822">
      <w:bodyDiv w:val="1"/>
      <w:marLeft w:val="0"/>
      <w:marRight w:val="0"/>
      <w:marTop w:val="0"/>
      <w:marBottom w:val="0"/>
      <w:divBdr>
        <w:top w:val="none" w:sz="0" w:space="0" w:color="auto"/>
        <w:left w:val="none" w:sz="0" w:space="0" w:color="auto"/>
        <w:bottom w:val="none" w:sz="0" w:space="0" w:color="auto"/>
        <w:right w:val="none" w:sz="0" w:space="0" w:color="auto"/>
      </w:divBdr>
    </w:div>
    <w:div w:id="1833520301">
      <w:bodyDiv w:val="1"/>
      <w:marLeft w:val="0"/>
      <w:marRight w:val="0"/>
      <w:marTop w:val="0"/>
      <w:marBottom w:val="0"/>
      <w:divBdr>
        <w:top w:val="none" w:sz="0" w:space="0" w:color="auto"/>
        <w:left w:val="none" w:sz="0" w:space="0" w:color="auto"/>
        <w:bottom w:val="none" w:sz="0" w:space="0" w:color="auto"/>
        <w:right w:val="none" w:sz="0" w:space="0" w:color="auto"/>
      </w:divBdr>
    </w:div>
    <w:div w:id="1842235136">
      <w:bodyDiv w:val="1"/>
      <w:marLeft w:val="0"/>
      <w:marRight w:val="0"/>
      <w:marTop w:val="0"/>
      <w:marBottom w:val="0"/>
      <w:divBdr>
        <w:top w:val="none" w:sz="0" w:space="0" w:color="auto"/>
        <w:left w:val="none" w:sz="0" w:space="0" w:color="auto"/>
        <w:bottom w:val="none" w:sz="0" w:space="0" w:color="auto"/>
        <w:right w:val="none" w:sz="0" w:space="0" w:color="auto"/>
      </w:divBdr>
    </w:div>
    <w:div w:id="1849054163">
      <w:bodyDiv w:val="1"/>
      <w:marLeft w:val="0"/>
      <w:marRight w:val="0"/>
      <w:marTop w:val="0"/>
      <w:marBottom w:val="0"/>
      <w:divBdr>
        <w:top w:val="none" w:sz="0" w:space="0" w:color="auto"/>
        <w:left w:val="none" w:sz="0" w:space="0" w:color="auto"/>
        <w:bottom w:val="none" w:sz="0" w:space="0" w:color="auto"/>
        <w:right w:val="none" w:sz="0" w:space="0" w:color="auto"/>
      </w:divBdr>
    </w:div>
    <w:div w:id="1857570626">
      <w:bodyDiv w:val="1"/>
      <w:marLeft w:val="0"/>
      <w:marRight w:val="0"/>
      <w:marTop w:val="0"/>
      <w:marBottom w:val="0"/>
      <w:divBdr>
        <w:top w:val="none" w:sz="0" w:space="0" w:color="auto"/>
        <w:left w:val="none" w:sz="0" w:space="0" w:color="auto"/>
        <w:bottom w:val="none" w:sz="0" w:space="0" w:color="auto"/>
        <w:right w:val="none" w:sz="0" w:space="0" w:color="auto"/>
      </w:divBdr>
    </w:div>
    <w:div w:id="1889492928">
      <w:bodyDiv w:val="1"/>
      <w:marLeft w:val="0"/>
      <w:marRight w:val="0"/>
      <w:marTop w:val="0"/>
      <w:marBottom w:val="0"/>
      <w:divBdr>
        <w:top w:val="none" w:sz="0" w:space="0" w:color="auto"/>
        <w:left w:val="none" w:sz="0" w:space="0" w:color="auto"/>
        <w:bottom w:val="none" w:sz="0" w:space="0" w:color="auto"/>
        <w:right w:val="none" w:sz="0" w:space="0" w:color="auto"/>
      </w:divBdr>
    </w:div>
    <w:div w:id="1908563796">
      <w:bodyDiv w:val="1"/>
      <w:marLeft w:val="0"/>
      <w:marRight w:val="0"/>
      <w:marTop w:val="0"/>
      <w:marBottom w:val="0"/>
      <w:divBdr>
        <w:top w:val="none" w:sz="0" w:space="0" w:color="auto"/>
        <w:left w:val="none" w:sz="0" w:space="0" w:color="auto"/>
        <w:bottom w:val="none" w:sz="0" w:space="0" w:color="auto"/>
        <w:right w:val="none" w:sz="0" w:space="0" w:color="auto"/>
      </w:divBdr>
    </w:div>
    <w:div w:id="1917205427">
      <w:bodyDiv w:val="1"/>
      <w:marLeft w:val="0"/>
      <w:marRight w:val="0"/>
      <w:marTop w:val="0"/>
      <w:marBottom w:val="0"/>
      <w:divBdr>
        <w:top w:val="none" w:sz="0" w:space="0" w:color="auto"/>
        <w:left w:val="none" w:sz="0" w:space="0" w:color="auto"/>
        <w:bottom w:val="none" w:sz="0" w:space="0" w:color="auto"/>
        <w:right w:val="none" w:sz="0" w:space="0" w:color="auto"/>
      </w:divBdr>
    </w:div>
    <w:div w:id="1926915920">
      <w:bodyDiv w:val="1"/>
      <w:marLeft w:val="0"/>
      <w:marRight w:val="0"/>
      <w:marTop w:val="0"/>
      <w:marBottom w:val="0"/>
      <w:divBdr>
        <w:top w:val="none" w:sz="0" w:space="0" w:color="auto"/>
        <w:left w:val="none" w:sz="0" w:space="0" w:color="auto"/>
        <w:bottom w:val="none" w:sz="0" w:space="0" w:color="auto"/>
        <w:right w:val="none" w:sz="0" w:space="0" w:color="auto"/>
      </w:divBdr>
      <w:divsChild>
        <w:div w:id="196352473">
          <w:marLeft w:val="446"/>
          <w:marRight w:val="0"/>
          <w:marTop w:val="0"/>
          <w:marBottom w:val="0"/>
          <w:divBdr>
            <w:top w:val="none" w:sz="0" w:space="0" w:color="auto"/>
            <w:left w:val="none" w:sz="0" w:space="0" w:color="auto"/>
            <w:bottom w:val="none" w:sz="0" w:space="0" w:color="auto"/>
            <w:right w:val="none" w:sz="0" w:space="0" w:color="auto"/>
          </w:divBdr>
        </w:div>
        <w:div w:id="1284926557">
          <w:marLeft w:val="446"/>
          <w:marRight w:val="0"/>
          <w:marTop w:val="0"/>
          <w:marBottom w:val="0"/>
          <w:divBdr>
            <w:top w:val="none" w:sz="0" w:space="0" w:color="auto"/>
            <w:left w:val="none" w:sz="0" w:space="0" w:color="auto"/>
            <w:bottom w:val="none" w:sz="0" w:space="0" w:color="auto"/>
            <w:right w:val="none" w:sz="0" w:space="0" w:color="auto"/>
          </w:divBdr>
        </w:div>
        <w:div w:id="980964928">
          <w:marLeft w:val="446"/>
          <w:marRight w:val="0"/>
          <w:marTop w:val="0"/>
          <w:marBottom w:val="0"/>
          <w:divBdr>
            <w:top w:val="none" w:sz="0" w:space="0" w:color="auto"/>
            <w:left w:val="none" w:sz="0" w:space="0" w:color="auto"/>
            <w:bottom w:val="none" w:sz="0" w:space="0" w:color="auto"/>
            <w:right w:val="none" w:sz="0" w:space="0" w:color="auto"/>
          </w:divBdr>
        </w:div>
        <w:div w:id="2114395881">
          <w:marLeft w:val="446"/>
          <w:marRight w:val="0"/>
          <w:marTop w:val="0"/>
          <w:marBottom w:val="0"/>
          <w:divBdr>
            <w:top w:val="none" w:sz="0" w:space="0" w:color="auto"/>
            <w:left w:val="none" w:sz="0" w:space="0" w:color="auto"/>
            <w:bottom w:val="none" w:sz="0" w:space="0" w:color="auto"/>
            <w:right w:val="none" w:sz="0" w:space="0" w:color="auto"/>
          </w:divBdr>
        </w:div>
        <w:div w:id="856773174">
          <w:marLeft w:val="446"/>
          <w:marRight w:val="0"/>
          <w:marTop w:val="0"/>
          <w:marBottom w:val="0"/>
          <w:divBdr>
            <w:top w:val="none" w:sz="0" w:space="0" w:color="auto"/>
            <w:left w:val="none" w:sz="0" w:space="0" w:color="auto"/>
            <w:bottom w:val="none" w:sz="0" w:space="0" w:color="auto"/>
            <w:right w:val="none" w:sz="0" w:space="0" w:color="auto"/>
          </w:divBdr>
        </w:div>
      </w:divsChild>
    </w:div>
    <w:div w:id="1929193420">
      <w:bodyDiv w:val="1"/>
      <w:marLeft w:val="0"/>
      <w:marRight w:val="0"/>
      <w:marTop w:val="0"/>
      <w:marBottom w:val="0"/>
      <w:divBdr>
        <w:top w:val="none" w:sz="0" w:space="0" w:color="auto"/>
        <w:left w:val="none" w:sz="0" w:space="0" w:color="auto"/>
        <w:bottom w:val="none" w:sz="0" w:space="0" w:color="auto"/>
        <w:right w:val="none" w:sz="0" w:space="0" w:color="auto"/>
      </w:divBdr>
      <w:divsChild>
        <w:div w:id="1037510692">
          <w:marLeft w:val="547"/>
          <w:marRight w:val="0"/>
          <w:marTop w:val="0"/>
          <w:marBottom w:val="0"/>
          <w:divBdr>
            <w:top w:val="none" w:sz="0" w:space="0" w:color="auto"/>
            <w:left w:val="none" w:sz="0" w:space="0" w:color="auto"/>
            <w:bottom w:val="none" w:sz="0" w:space="0" w:color="auto"/>
            <w:right w:val="none" w:sz="0" w:space="0" w:color="auto"/>
          </w:divBdr>
        </w:div>
      </w:divsChild>
    </w:div>
    <w:div w:id="1933777025">
      <w:bodyDiv w:val="1"/>
      <w:marLeft w:val="0"/>
      <w:marRight w:val="0"/>
      <w:marTop w:val="0"/>
      <w:marBottom w:val="0"/>
      <w:divBdr>
        <w:top w:val="none" w:sz="0" w:space="0" w:color="auto"/>
        <w:left w:val="none" w:sz="0" w:space="0" w:color="auto"/>
        <w:bottom w:val="none" w:sz="0" w:space="0" w:color="auto"/>
        <w:right w:val="none" w:sz="0" w:space="0" w:color="auto"/>
      </w:divBdr>
    </w:div>
    <w:div w:id="1948461874">
      <w:bodyDiv w:val="1"/>
      <w:marLeft w:val="0"/>
      <w:marRight w:val="0"/>
      <w:marTop w:val="0"/>
      <w:marBottom w:val="0"/>
      <w:divBdr>
        <w:top w:val="none" w:sz="0" w:space="0" w:color="auto"/>
        <w:left w:val="none" w:sz="0" w:space="0" w:color="auto"/>
        <w:bottom w:val="none" w:sz="0" w:space="0" w:color="auto"/>
        <w:right w:val="none" w:sz="0" w:space="0" w:color="auto"/>
      </w:divBdr>
    </w:div>
    <w:div w:id="1962415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642">
          <w:marLeft w:val="274"/>
          <w:marRight w:val="0"/>
          <w:marTop w:val="0"/>
          <w:marBottom w:val="0"/>
          <w:divBdr>
            <w:top w:val="none" w:sz="0" w:space="0" w:color="auto"/>
            <w:left w:val="none" w:sz="0" w:space="0" w:color="auto"/>
            <w:bottom w:val="none" w:sz="0" w:space="0" w:color="auto"/>
            <w:right w:val="none" w:sz="0" w:space="0" w:color="auto"/>
          </w:divBdr>
        </w:div>
        <w:div w:id="1170634731">
          <w:marLeft w:val="274"/>
          <w:marRight w:val="0"/>
          <w:marTop w:val="0"/>
          <w:marBottom w:val="0"/>
          <w:divBdr>
            <w:top w:val="none" w:sz="0" w:space="0" w:color="auto"/>
            <w:left w:val="none" w:sz="0" w:space="0" w:color="auto"/>
            <w:bottom w:val="none" w:sz="0" w:space="0" w:color="auto"/>
            <w:right w:val="none" w:sz="0" w:space="0" w:color="auto"/>
          </w:divBdr>
        </w:div>
        <w:div w:id="938175363">
          <w:marLeft w:val="274"/>
          <w:marRight w:val="0"/>
          <w:marTop w:val="0"/>
          <w:marBottom w:val="0"/>
          <w:divBdr>
            <w:top w:val="none" w:sz="0" w:space="0" w:color="auto"/>
            <w:left w:val="none" w:sz="0" w:space="0" w:color="auto"/>
            <w:bottom w:val="none" w:sz="0" w:space="0" w:color="auto"/>
            <w:right w:val="none" w:sz="0" w:space="0" w:color="auto"/>
          </w:divBdr>
        </w:div>
        <w:div w:id="2036802856">
          <w:marLeft w:val="274"/>
          <w:marRight w:val="0"/>
          <w:marTop w:val="0"/>
          <w:marBottom w:val="0"/>
          <w:divBdr>
            <w:top w:val="none" w:sz="0" w:space="0" w:color="auto"/>
            <w:left w:val="none" w:sz="0" w:space="0" w:color="auto"/>
            <w:bottom w:val="none" w:sz="0" w:space="0" w:color="auto"/>
            <w:right w:val="none" w:sz="0" w:space="0" w:color="auto"/>
          </w:divBdr>
        </w:div>
        <w:div w:id="1059091999">
          <w:marLeft w:val="274"/>
          <w:marRight w:val="0"/>
          <w:marTop w:val="0"/>
          <w:marBottom w:val="0"/>
          <w:divBdr>
            <w:top w:val="none" w:sz="0" w:space="0" w:color="auto"/>
            <w:left w:val="none" w:sz="0" w:space="0" w:color="auto"/>
            <w:bottom w:val="none" w:sz="0" w:space="0" w:color="auto"/>
            <w:right w:val="none" w:sz="0" w:space="0" w:color="auto"/>
          </w:divBdr>
        </w:div>
        <w:div w:id="760681584">
          <w:marLeft w:val="274"/>
          <w:marRight w:val="0"/>
          <w:marTop w:val="0"/>
          <w:marBottom w:val="0"/>
          <w:divBdr>
            <w:top w:val="none" w:sz="0" w:space="0" w:color="auto"/>
            <w:left w:val="none" w:sz="0" w:space="0" w:color="auto"/>
            <w:bottom w:val="none" w:sz="0" w:space="0" w:color="auto"/>
            <w:right w:val="none" w:sz="0" w:space="0" w:color="auto"/>
          </w:divBdr>
        </w:div>
      </w:divsChild>
    </w:div>
    <w:div w:id="2012944848">
      <w:bodyDiv w:val="1"/>
      <w:marLeft w:val="0"/>
      <w:marRight w:val="0"/>
      <w:marTop w:val="0"/>
      <w:marBottom w:val="0"/>
      <w:divBdr>
        <w:top w:val="none" w:sz="0" w:space="0" w:color="auto"/>
        <w:left w:val="none" w:sz="0" w:space="0" w:color="auto"/>
        <w:bottom w:val="none" w:sz="0" w:space="0" w:color="auto"/>
        <w:right w:val="none" w:sz="0" w:space="0" w:color="auto"/>
      </w:divBdr>
    </w:div>
    <w:div w:id="2037581239">
      <w:bodyDiv w:val="1"/>
      <w:marLeft w:val="0"/>
      <w:marRight w:val="0"/>
      <w:marTop w:val="0"/>
      <w:marBottom w:val="0"/>
      <w:divBdr>
        <w:top w:val="none" w:sz="0" w:space="0" w:color="auto"/>
        <w:left w:val="none" w:sz="0" w:space="0" w:color="auto"/>
        <w:bottom w:val="none" w:sz="0" w:space="0" w:color="auto"/>
        <w:right w:val="none" w:sz="0" w:space="0" w:color="auto"/>
      </w:divBdr>
    </w:div>
    <w:div w:id="2040081317">
      <w:bodyDiv w:val="1"/>
      <w:marLeft w:val="0"/>
      <w:marRight w:val="0"/>
      <w:marTop w:val="0"/>
      <w:marBottom w:val="0"/>
      <w:divBdr>
        <w:top w:val="none" w:sz="0" w:space="0" w:color="auto"/>
        <w:left w:val="none" w:sz="0" w:space="0" w:color="auto"/>
        <w:bottom w:val="none" w:sz="0" w:space="0" w:color="auto"/>
        <w:right w:val="none" w:sz="0" w:space="0" w:color="auto"/>
      </w:divBdr>
    </w:div>
    <w:div w:id="2058771259">
      <w:bodyDiv w:val="1"/>
      <w:marLeft w:val="0"/>
      <w:marRight w:val="0"/>
      <w:marTop w:val="0"/>
      <w:marBottom w:val="0"/>
      <w:divBdr>
        <w:top w:val="none" w:sz="0" w:space="0" w:color="auto"/>
        <w:left w:val="none" w:sz="0" w:space="0" w:color="auto"/>
        <w:bottom w:val="none" w:sz="0" w:space="0" w:color="auto"/>
        <w:right w:val="none" w:sz="0" w:space="0" w:color="auto"/>
      </w:divBdr>
    </w:div>
    <w:div w:id="2085106003">
      <w:bodyDiv w:val="1"/>
      <w:marLeft w:val="0"/>
      <w:marRight w:val="0"/>
      <w:marTop w:val="0"/>
      <w:marBottom w:val="0"/>
      <w:divBdr>
        <w:top w:val="none" w:sz="0" w:space="0" w:color="auto"/>
        <w:left w:val="none" w:sz="0" w:space="0" w:color="auto"/>
        <w:bottom w:val="none" w:sz="0" w:space="0" w:color="auto"/>
        <w:right w:val="none" w:sz="0" w:space="0" w:color="auto"/>
      </w:divBdr>
    </w:div>
    <w:div w:id="2087536266">
      <w:bodyDiv w:val="1"/>
      <w:marLeft w:val="0"/>
      <w:marRight w:val="0"/>
      <w:marTop w:val="0"/>
      <w:marBottom w:val="0"/>
      <w:divBdr>
        <w:top w:val="none" w:sz="0" w:space="0" w:color="auto"/>
        <w:left w:val="none" w:sz="0" w:space="0" w:color="auto"/>
        <w:bottom w:val="none" w:sz="0" w:space="0" w:color="auto"/>
        <w:right w:val="none" w:sz="0" w:space="0" w:color="auto"/>
      </w:divBdr>
      <w:divsChild>
        <w:div w:id="1811439649">
          <w:marLeft w:val="720"/>
          <w:marRight w:val="0"/>
          <w:marTop w:val="96"/>
          <w:marBottom w:val="0"/>
          <w:divBdr>
            <w:top w:val="none" w:sz="0" w:space="0" w:color="auto"/>
            <w:left w:val="none" w:sz="0" w:space="0" w:color="auto"/>
            <w:bottom w:val="none" w:sz="0" w:space="0" w:color="auto"/>
            <w:right w:val="none" w:sz="0" w:space="0" w:color="auto"/>
          </w:divBdr>
        </w:div>
        <w:div w:id="302470841">
          <w:marLeft w:val="720"/>
          <w:marRight w:val="0"/>
          <w:marTop w:val="96"/>
          <w:marBottom w:val="0"/>
          <w:divBdr>
            <w:top w:val="none" w:sz="0" w:space="0" w:color="auto"/>
            <w:left w:val="none" w:sz="0" w:space="0" w:color="auto"/>
            <w:bottom w:val="none" w:sz="0" w:space="0" w:color="auto"/>
            <w:right w:val="none" w:sz="0" w:space="0" w:color="auto"/>
          </w:divBdr>
        </w:div>
        <w:div w:id="1519268526">
          <w:marLeft w:val="720"/>
          <w:marRight w:val="0"/>
          <w:marTop w:val="96"/>
          <w:marBottom w:val="0"/>
          <w:divBdr>
            <w:top w:val="none" w:sz="0" w:space="0" w:color="auto"/>
            <w:left w:val="none" w:sz="0" w:space="0" w:color="auto"/>
            <w:bottom w:val="none" w:sz="0" w:space="0" w:color="auto"/>
            <w:right w:val="none" w:sz="0" w:space="0" w:color="auto"/>
          </w:divBdr>
        </w:div>
        <w:div w:id="557976520">
          <w:marLeft w:val="720"/>
          <w:marRight w:val="0"/>
          <w:marTop w:val="96"/>
          <w:marBottom w:val="0"/>
          <w:divBdr>
            <w:top w:val="none" w:sz="0" w:space="0" w:color="auto"/>
            <w:left w:val="none" w:sz="0" w:space="0" w:color="auto"/>
            <w:bottom w:val="none" w:sz="0" w:space="0" w:color="auto"/>
            <w:right w:val="none" w:sz="0" w:space="0" w:color="auto"/>
          </w:divBdr>
        </w:div>
        <w:div w:id="2078741953">
          <w:marLeft w:val="720"/>
          <w:marRight w:val="0"/>
          <w:marTop w:val="96"/>
          <w:marBottom w:val="0"/>
          <w:divBdr>
            <w:top w:val="none" w:sz="0" w:space="0" w:color="auto"/>
            <w:left w:val="none" w:sz="0" w:space="0" w:color="auto"/>
            <w:bottom w:val="none" w:sz="0" w:space="0" w:color="auto"/>
            <w:right w:val="none" w:sz="0" w:space="0" w:color="auto"/>
          </w:divBdr>
        </w:div>
        <w:div w:id="1835492562">
          <w:marLeft w:val="720"/>
          <w:marRight w:val="0"/>
          <w:marTop w:val="96"/>
          <w:marBottom w:val="0"/>
          <w:divBdr>
            <w:top w:val="none" w:sz="0" w:space="0" w:color="auto"/>
            <w:left w:val="none" w:sz="0" w:space="0" w:color="auto"/>
            <w:bottom w:val="none" w:sz="0" w:space="0" w:color="auto"/>
            <w:right w:val="none" w:sz="0" w:space="0" w:color="auto"/>
          </w:divBdr>
        </w:div>
        <w:div w:id="1118067960">
          <w:marLeft w:val="720"/>
          <w:marRight w:val="0"/>
          <w:marTop w:val="96"/>
          <w:marBottom w:val="0"/>
          <w:divBdr>
            <w:top w:val="none" w:sz="0" w:space="0" w:color="auto"/>
            <w:left w:val="none" w:sz="0" w:space="0" w:color="auto"/>
            <w:bottom w:val="none" w:sz="0" w:space="0" w:color="auto"/>
            <w:right w:val="none" w:sz="0" w:space="0" w:color="auto"/>
          </w:divBdr>
        </w:div>
        <w:div w:id="375812183">
          <w:marLeft w:val="720"/>
          <w:marRight w:val="0"/>
          <w:marTop w:val="96"/>
          <w:marBottom w:val="0"/>
          <w:divBdr>
            <w:top w:val="none" w:sz="0" w:space="0" w:color="auto"/>
            <w:left w:val="none" w:sz="0" w:space="0" w:color="auto"/>
            <w:bottom w:val="none" w:sz="0" w:space="0" w:color="auto"/>
            <w:right w:val="none" w:sz="0" w:space="0" w:color="auto"/>
          </w:divBdr>
        </w:div>
        <w:div w:id="1803617937">
          <w:marLeft w:val="720"/>
          <w:marRight w:val="0"/>
          <w:marTop w:val="96"/>
          <w:marBottom w:val="0"/>
          <w:divBdr>
            <w:top w:val="none" w:sz="0" w:space="0" w:color="auto"/>
            <w:left w:val="none" w:sz="0" w:space="0" w:color="auto"/>
            <w:bottom w:val="none" w:sz="0" w:space="0" w:color="auto"/>
            <w:right w:val="none" w:sz="0" w:space="0" w:color="auto"/>
          </w:divBdr>
        </w:div>
        <w:div w:id="1152018535">
          <w:marLeft w:val="720"/>
          <w:marRight w:val="0"/>
          <w:marTop w:val="96"/>
          <w:marBottom w:val="0"/>
          <w:divBdr>
            <w:top w:val="none" w:sz="0" w:space="0" w:color="auto"/>
            <w:left w:val="none" w:sz="0" w:space="0" w:color="auto"/>
            <w:bottom w:val="none" w:sz="0" w:space="0" w:color="auto"/>
            <w:right w:val="none" w:sz="0" w:space="0" w:color="auto"/>
          </w:divBdr>
        </w:div>
        <w:div w:id="336347824">
          <w:marLeft w:val="720"/>
          <w:marRight w:val="0"/>
          <w:marTop w:val="96"/>
          <w:marBottom w:val="0"/>
          <w:divBdr>
            <w:top w:val="none" w:sz="0" w:space="0" w:color="auto"/>
            <w:left w:val="none" w:sz="0" w:space="0" w:color="auto"/>
            <w:bottom w:val="none" w:sz="0" w:space="0" w:color="auto"/>
            <w:right w:val="none" w:sz="0" w:space="0" w:color="auto"/>
          </w:divBdr>
        </w:div>
        <w:div w:id="1810054261">
          <w:marLeft w:val="720"/>
          <w:marRight w:val="0"/>
          <w:marTop w:val="96"/>
          <w:marBottom w:val="0"/>
          <w:divBdr>
            <w:top w:val="none" w:sz="0" w:space="0" w:color="auto"/>
            <w:left w:val="none" w:sz="0" w:space="0" w:color="auto"/>
            <w:bottom w:val="none" w:sz="0" w:space="0" w:color="auto"/>
            <w:right w:val="none" w:sz="0" w:space="0" w:color="auto"/>
          </w:divBdr>
        </w:div>
      </w:divsChild>
    </w:div>
    <w:div w:id="2099910939">
      <w:bodyDiv w:val="1"/>
      <w:marLeft w:val="0"/>
      <w:marRight w:val="0"/>
      <w:marTop w:val="0"/>
      <w:marBottom w:val="0"/>
      <w:divBdr>
        <w:top w:val="none" w:sz="0" w:space="0" w:color="auto"/>
        <w:left w:val="none" w:sz="0" w:space="0" w:color="auto"/>
        <w:bottom w:val="none" w:sz="0" w:space="0" w:color="auto"/>
        <w:right w:val="none" w:sz="0" w:space="0" w:color="auto"/>
      </w:divBdr>
    </w:div>
    <w:div w:id="2116437239">
      <w:bodyDiv w:val="1"/>
      <w:marLeft w:val="0"/>
      <w:marRight w:val="0"/>
      <w:marTop w:val="0"/>
      <w:marBottom w:val="0"/>
      <w:divBdr>
        <w:top w:val="none" w:sz="0" w:space="0" w:color="auto"/>
        <w:left w:val="none" w:sz="0" w:space="0" w:color="auto"/>
        <w:bottom w:val="none" w:sz="0" w:space="0" w:color="auto"/>
        <w:right w:val="none" w:sz="0" w:space="0" w:color="auto"/>
      </w:divBdr>
    </w:div>
    <w:div w:id="21176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r.gov.pl/programy/fundusze-europejskie/poir/aktualne-nabory/" TargetMode="External"/><Relationship Id="rId3" Type="http://schemas.openxmlformats.org/officeDocument/2006/relationships/webSettings" Target="webSettings.xml"/><Relationship Id="rId7" Type="http://schemas.openxmlformats.org/officeDocument/2006/relationships/hyperlink" Target="https://www.ncbr.gov.pl/programy/fundusze-europejskie/poir/aktualne-nab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r.gov.pl/programy/fundusze-europejskie/poir/konkursy/konkurs-2-4-1-4-20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si.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21220</Words>
  <Characters>127323</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Kozyra</dc:creator>
  <cp:keywords/>
  <dc:description/>
  <cp:lastModifiedBy>Bogdan Kozyra</cp:lastModifiedBy>
  <cp:revision>44</cp:revision>
  <dcterms:created xsi:type="dcterms:W3CDTF">2020-05-22T12:46:00Z</dcterms:created>
  <dcterms:modified xsi:type="dcterms:W3CDTF">2020-05-28T07:08:00Z</dcterms:modified>
</cp:coreProperties>
</file>